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2751" w14:textId="7D755688" w:rsidR="005D70ED" w:rsidRDefault="005D70ED" w:rsidP="00722097">
      <w:pPr>
        <w:pStyle w:val="Bezprored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 wp14:anchorId="1985981E" wp14:editId="68EA0796">
            <wp:extent cx="1390650" cy="48212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1" cy="48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2E7C6" w14:textId="77777777" w:rsidR="005D70ED" w:rsidRDefault="005D70ED" w:rsidP="00722097">
      <w:pPr>
        <w:pStyle w:val="Bezproreda"/>
        <w:rPr>
          <w:rFonts w:ascii="Arial" w:hAnsi="Arial" w:cs="Arial"/>
          <w:iCs/>
        </w:rPr>
      </w:pPr>
    </w:p>
    <w:p w14:paraId="500398E4" w14:textId="1E023EE0" w:rsidR="00722097" w:rsidRPr="005D70ED" w:rsidRDefault="00722097" w:rsidP="00722097">
      <w:pPr>
        <w:pStyle w:val="Bezproreda"/>
        <w:rPr>
          <w:rFonts w:ascii="Arial" w:hAnsi="Arial" w:cs="Arial"/>
          <w:b/>
          <w:i/>
        </w:rPr>
      </w:pPr>
      <w:r w:rsidRPr="005D70ED">
        <w:rPr>
          <w:rFonts w:ascii="Arial" w:hAnsi="Arial" w:cs="Arial"/>
          <w:iCs/>
        </w:rPr>
        <w:t>Svetvinčenat 98</w:t>
      </w:r>
    </w:p>
    <w:p w14:paraId="350D4E0D" w14:textId="2F2A9D9E" w:rsidR="00722097" w:rsidRPr="005D70ED" w:rsidRDefault="00722097" w:rsidP="00722097">
      <w:pPr>
        <w:pStyle w:val="Bezproreda"/>
        <w:rPr>
          <w:rFonts w:ascii="Arial" w:hAnsi="Arial" w:cs="Arial"/>
          <w:iCs/>
        </w:rPr>
      </w:pPr>
      <w:r w:rsidRPr="005D70ED">
        <w:rPr>
          <w:rFonts w:ascii="Arial" w:hAnsi="Arial" w:cs="Arial"/>
          <w:iCs/>
        </w:rPr>
        <w:t>52</w:t>
      </w:r>
      <w:r w:rsidRPr="005D70ED">
        <w:rPr>
          <w:rFonts w:ascii="Arial" w:hAnsi="Arial" w:cs="Arial"/>
          <w:iCs/>
        </w:rPr>
        <w:t>342 Svetvinčenat</w:t>
      </w:r>
    </w:p>
    <w:p w14:paraId="5A781FCA" w14:textId="77777777" w:rsidR="00722097" w:rsidRDefault="00722097" w:rsidP="00722097">
      <w:pPr>
        <w:pStyle w:val="Bezproreda"/>
        <w:rPr>
          <w:rFonts w:ascii="Arial" w:hAnsi="Arial" w:cs="Arial"/>
          <w:b/>
        </w:rPr>
      </w:pPr>
    </w:p>
    <w:p w14:paraId="4D6864C5" w14:textId="77777777" w:rsidR="00722097" w:rsidRDefault="00722097" w:rsidP="00722097">
      <w:pPr>
        <w:pStyle w:val="Bezproreda"/>
        <w:rPr>
          <w:rFonts w:ascii="Arial" w:hAnsi="Arial" w:cs="Arial"/>
          <w:b/>
        </w:rPr>
      </w:pPr>
    </w:p>
    <w:p w14:paraId="38EEB1FC" w14:textId="77777777" w:rsidR="00722097" w:rsidRDefault="00722097" w:rsidP="00722097">
      <w:pPr>
        <w:pStyle w:val="Bezproreda"/>
        <w:rPr>
          <w:rFonts w:ascii="Arial" w:hAnsi="Arial" w:cs="Arial"/>
          <w:b/>
        </w:rPr>
      </w:pPr>
    </w:p>
    <w:p w14:paraId="382ED0E9" w14:textId="77777777" w:rsidR="00722097" w:rsidRPr="005D70ED" w:rsidRDefault="00722097" w:rsidP="00722097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70ED">
        <w:rPr>
          <w:rFonts w:ascii="Arial" w:hAnsi="Arial" w:cs="Arial"/>
          <w:b/>
          <w:sz w:val="24"/>
          <w:szCs w:val="24"/>
        </w:rPr>
        <w:t xml:space="preserve">OBRAZLOŽENJE PRIJEDLOGA FINANCIJSKOG PLANA </w:t>
      </w:r>
    </w:p>
    <w:p w14:paraId="7711559B" w14:textId="77777777" w:rsidR="00722097" w:rsidRPr="005D70ED" w:rsidRDefault="00722097" w:rsidP="00722097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70ED">
        <w:rPr>
          <w:rFonts w:ascii="Arial" w:hAnsi="Arial" w:cs="Arial"/>
          <w:b/>
          <w:sz w:val="24"/>
          <w:szCs w:val="24"/>
        </w:rPr>
        <w:t xml:space="preserve">ZA 2025. GODINU </w:t>
      </w:r>
    </w:p>
    <w:p w14:paraId="6F0E08C7" w14:textId="77777777" w:rsidR="00722097" w:rsidRPr="005D70ED" w:rsidRDefault="00722097" w:rsidP="00722097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70ED">
        <w:rPr>
          <w:rFonts w:ascii="Arial" w:hAnsi="Arial" w:cs="Arial"/>
          <w:b/>
          <w:sz w:val="24"/>
          <w:szCs w:val="24"/>
        </w:rPr>
        <w:t>S PROJEKCIJAMA ZA 2026. I 2027. GODINU</w:t>
      </w:r>
    </w:p>
    <w:p w14:paraId="0873A2AC" w14:textId="77777777" w:rsidR="00722097" w:rsidRPr="00686595" w:rsidRDefault="00722097" w:rsidP="00722097">
      <w:pPr>
        <w:pStyle w:val="Bezproreda"/>
        <w:spacing w:line="276" w:lineRule="auto"/>
        <w:rPr>
          <w:rFonts w:ascii="Arial" w:hAnsi="Arial" w:cs="Arial"/>
          <w:b/>
        </w:rPr>
      </w:pPr>
    </w:p>
    <w:p w14:paraId="57345502" w14:textId="77777777" w:rsidR="00722097" w:rsidRDefault="00722097" w:rsidP="00722097">
      <w:pPr>
        <w:pStyle w:val="Bezproreda"/>
        <w:tabs>
          <w:tab w:val="left" w:pos="571"/>
        </w:tabs>
        <w:jc w:val="center"/>
        <w:rPr>
          <w:rFonts w:ascii="Arial" w:hAnsi="Arial" w:cs="Arial"/>
          <w:b/>
        </w:rPr>
      </w:pPr>
    </w:p>
    <w:p w14:paraId="0DAE143B" w14:textId="77777777" w:rsidR="00722097" w:rsidRPr="00B14160" w:rsidRDefault="00722097" w:rsidP="00722097">
      <w:pPr>
        <w:pStyle w:val="Bezproreda"/>
        <w:tabs>
          <w:tab w:val="left" w:pos="571"/>
        </w:tabs>
        <w:rPr>
          <w:rFonts w:ascii="Arial" w:hAnsi="Arial" w:cs="Arial"/>
          <w:b/>
        </w:rPr>
      </w:pPr>
    </w:p>
    <w:p w14:paraId="6A4AE17D" w14:textId="77777777" w:rsidR="00722097" w:rsidRPr="00E524B8" w:rsidRDefault="00722097" w:rsidP="00722097">
      <w:pPr>
        <w:spacing w:line="240" w:lineRule="auto"/>
        <w:rPr>
          <w:rFonts w:ascii="Arial" w:hAnsi="Arial" w:cs="Arial"/>
        </w:rPr>
      </w:pPr>
      <w:r w:rsidRPr="00E524B8">
        <w:rPr>
          <w:rFonts w:ascii="Arial" w:hAnsi="Arial" w:cs="Arial"/>
          <w:b/>
        </w:rPr>
        <w:t>SAŽETAK DJELOKRUGA RADA PRORAČUNSKOG KORISNIKA</w:t>
      </w:r>
    </w:p>
    <w:p w14:paraId="698C8740" w14:textId="77777777" w:rsidR="006E6E9D" w:rsidRDefault="006E6E9D" w:rsidP="006E6E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65A5">
        <w:rPr>
          <w:rFonts w:ascii="Arial" w:hAnsi="Arial" w:cs="Arial"/>
        </w:rPr>
        <w:t xml:space="preserve">Osnovna škola Svetvinčenat je javna ustanova koja obavlja djelatnost osnovnog obrazovanja. Djeluje na području Općine Svetvinčenat, te obuhvaća sljedeća mjesta: Svetvinčenat, </w:t>
      </w:r>
      <w:proofErr w:type="spellStart"/>
      <w:r w:rsidRPr="009B65A5">
        <w:rPr>
          <w:rFonts w:ascii="Arial" w:hAnsi="Arial" w:cs="Arial"/>
        </w:rPr>
        <w:t>Štokovci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Bijažići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Pekici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Bibići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Kersani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Bokordići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Pajkovići</w:t>
      </w:r>
      <w:proofErr w:type="spellEnd"/>
      <w:r w:rsidRPr="009B65A5">
        <w:rPr>
          <w:rFonts w:ascii="Arial" w:hAnsi="Arial" w:cs="Arial"/>
        </w:rPr>
        <w:t xml:space="preserve">, Pusti, </w:t>
      </w:r>
      <w:proofErr w:type="spellStart"/>
      <w:r w:rsidRPr="009B65A5">
        <w:rPr>
          <w:rFonts w:ascii="Arial" w:hAnsi="Arial" w:cs="Arial"/>
        </w:rPr>
        <w:t>Peresiji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Bričanci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Foli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Ferlini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Brhanići</w:t>
      </w:r>
      <w:proofErr w:type="spellEnd"/>
      <w:r w:rsidRPr="009B65A5">
        <w:rPr>
          <w:rFonts w:ascii="Arial" w:hAnsi="Arial" w:cs="Arial"/>
        </w:rPr>
        <w:t xml:space="preserve">, Krase, </w:t>
      </w:r>
      <w:proofErr w:type="spellStart"/>
      <w:r w:rsidRPr="009B65A5">
        <w:rPr>
          <w:rFonts w:ascii="Arial" w:hAnsi="Arial" w:cs="Arial"/>
        </w:rPr>
        <w:t>Smoljanci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Salambati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Rapanji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Vidulini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Šikuti</w:t>
      </w:r>
      <w:proofErr w:type="spellEnd"/>
      <w:r w:rsidRPr="009B65A5">
        <w:rPr>
          <w:rFonts w:ascii="Arial" w:hAnsi="Arial" w:cs="Arial"/>
        </w:rPr>
        <w:t xml:space="preserve"> i </w:t>
      </w:r>
      <w:proofErr w:type="spellStart"/>
      <w:r w:rsidRPr="009B65A5">
        <w:rPr>
          <w:rFonts w:ascii="Arial" w:hAnsi="Arial" w:cs="Arial"/>
        </w:rPr>
        <w:t>Krančići</w:t>
      </w:r>
      <w:proofErr w:type="spellEnd"/>
      <w:r w:rsidRPr="009B65A5">
        <w:rPr>
          <w:rFonts w:ascii="Arial" w:hAnsi="Arial" w:cs="Arial"/>
        </w:rPr>
        <w:t xml:space="preserve">. Prometna povezanost je dobra. Osnivač Škole je Istarska županija. </w:t>
      </w:r>
      <w:r w:rsidRPr="009B65A5">
        <w:rPr>
          <w:rFonts w:ascii="Arial" w:hAnsi="Arial" w:cs="Arial"/>
          <w:bCs/>
        </w:rPr>
        <w:t xml:space="preserve">Škola pruža osnovnoškolsko obrazovanje </w:t>
      </w:r>
      <w:r w:rsidRPr="009B65A5">
        <w:rPr>
          <w:rFonts w:ascii="Arial" w:hAnsi="Arial" w:cs="Arial"/>
        </w:rPr>
        <w:t xml:space="preserve">učenicima od 1. do 8. razreda. </w:t>
      </w:r>
      <w:r w:rsidRPr="009B65A5">
        <w:rPr>
          <w:rFonts w:ascii="Arial" w:hAnsi="Arial" w:cs="Arial"/>
          <w:bCs/>
        </w:rPr>
        <w:t>Odgojno-obrazovni rad organiziran je u petodnevnom radnom tjednu. Nastava je organizirana u dvije smjene.</w:t>
      </w:r>
      <w:r w:rsidRPr="009B65A5">
        <w:rPr>
          <w:rFonts w:ascii="Arial" w:hAnsi="Arial" w:cs="Arial"/>
        </w:rPr>
        <w:t xml:space="preserve"> Nastava se izvodi prema Nacionalnom okvirnom kurikulumu Ministarstva znanosti i obrazovanja, Godišnjem planu i programu rada škole te Školskom kurikulumu. Djelatnost osnovnoškolskog obrazovanja ostvaruje se u skladu s odredbama Zakona o odgoju i obrazovanju u osnovnoj i srednjoj školi, Zakona o ustanovama i Statuta škole.</w:t>
      </w:r>
      <w:r>
        <w:rPr>
          <w:rFonts w:ascii="Arial" w:hAnsi="Arial" w:cs="Arial"/>
        </w:rPr>
        <w:t xml:space="preserve"> </w:t>
      </w:r>
    </w:p>
    <w:p w14:paraId="0B47A003" w14:textId="41FC9F6A" w:rsidR="006E6E9D" w:rsidRDefault="006E6E9D" w:rsidP="006E6E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5DCB">
        <w:rPr>
          <w:rFonts w:ascii="Arial" w:hAnsi="Arial" w:cs="Arial"/>
        </w:rPr>
        <w:t xml:space="preserve">U OŠ </w:t>
      </w:r>
      <w:r>
        <w:rPr>
          <w:rFonts w:ascii="Arial" w:hAnsi="Arial" w:cs="Arial"/>
        </w:rPr>
        <w:t>Svetvinčenat</w:t>
      </w:r>
      <w:r w:rsidRPr="00345DCB">
        <w:rPr>
          <w:rFonts w:ascii="Arial" w:hAnsi="Arial" w:cs="Arial"/>
        </w:rPr>
        <w:t xml:space="preserve"> provode se slijedeći programi: redovna djelatnost OŠ – minimalni standard, redovna djelatnost OŠ – iznad standarda, program obrazovanja iznad standarda, te program opremanja u OŠ.</w:t>
      </w:r>
    </w:p>
    <w:p w14:paraId="14765627" w14:textId="77777777" w:rsidR="006E6E9D" w:rsidRDefault="006E6E9D" w:rsidP="006E6E9D">
      <w:pPr>
        <w:contextualSpacing/>
        <w:jc w:val="both"/>
        <w:rPr>
          <w:rFonts w:ascii="Arial" w:hAnsi="Arial" w:cs="Arial"/>
        </w:rPr>
      </w:pPr>
    </w:p>
    <w:p w14:paraId="6C3E1902" w14:textId="77777777" w:rsidR="004A3555" w:rsidRPr="007B3706" w:rsidRDefault="004A3555" w:rsidP="004A35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 DIO FINANCIJSKOG PLANA</w:t>
      </w:r>
    </w:p>
    <w:p w14:paraId="2552605B" w14:textId="7915FAC8" w:rsidR="004A3555" w:rsidRDefault="004A3555" w:rsidP="004A3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Financijskim planom za 2025. godinu planirano je ukupno </w:t>
      </w:r>
      <w:r>
        <w:rPr>
          <w:rFonts w:ascii="Arial" w:hAnsi="Arial" w:cs="Arial"/>
        </w:rPr>
        <w:t>848.431,72</w:t>
      </w:r>
      <w:r>
        <w:rPr>
          <w:rFonts w:ascii="Arial" w:hAnsi="Arial" w:cs="Arial"/>
        </w:rPr>
        <w:t xml:space="preserve"> EUR prihoda i primitaka, odnosno rashoda i izdataka.</w:t>
      </w:r>
    </w:p>
    <w:p w14:paraId="64475BFF" w14:textId="77777777" w:rsidR="004A3555" w:rsidRDefault="004A3555" w:rsidP="004A3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0A136C8" w14:textId="77777777" w:rsidR="004A3555" w:rsidRDefault="004A3555" w:rsidP="004A3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Prema izvorima financiranja, planirano je ostvarenje sljedećih prihoda i primitaka:</w:t>
      </w:r>
    </w:p>
    <w:p w14:paraId="63BF54C5" w14:textId="55AF0C26" w:rsidR="004A3555" w:rsidRDefault="004A3555" w:rsidP="004A3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pomoći iz državnog proračuna MZO u iznosu </w:t>
      </w:r>
      <w:r>
        <w:rPr>
          <w:rFonts w:ascii="Arial" w:hAnsi="Arial" w:cs="Arial"/>
        </w:rPr>
        <w:t>675.170</w:t>
      </w:r>
      <w:r>
        <w:rPr>
          <w:rFonts w:ascii="Arial" w:hAnsi="Arial" w:cs="Arial"/>
        </w:rPr>
        <w:t>,00 EUR</w:t>
      </w:r>
    </w:p>
    <w:p w14:paraId="3E23F9A9" w14:textId="00B6B179" w:rsidR="004A3555" w:rsidRDefault="004A3555" w:rsidP="004A3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pomoći iz državnog proračuna – Ministarstva poljoprivrede  u iznosu od </w:t>
      </w:r>
      <w:r>
        <w:rPr>
          <w:rFonts w:ascii="Arial" w:hAnsi="Arial" w:cs="Arial"/>
        </w:rPr>
        <w:t>100,00</w:t>
      </w:r>
      <w:r>
        <w:rPr>
          <w:rFonts w:ascii="Arial" w:hAnsi="Arial" w:cs="Arial"/>
        </w:rPr>
        <w:t xml:space="preserve"> EUR</w:t>
      </w:r>
    </w:p>
    <w:p w14:paraId="052D980C" w14:textId="67753430" w:rsidR="004A3555" w:rsidRDefault="004A3555" w:rsidP="004A3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>
        <w:rPr>
          <w:rFonts w:ascii="Arial" w:hAnsi="Arial" w:cs="Arial"/>
        </w:rPr>
        <w:tab/>
        <w:t xml:space="preserve">pomoći iz državnog proračuna- Ministarstvo rada, mirovinskog sustava, obitelji i socijalne politike za proračunske korisnike OŠ u iznosu od </w:t>
      </w:r>
      <w:r>
        <w:rPr>
          <w:rFonts w:ascii="Arial" w:hAnsi="Arial" w:cs="Arial"/>
        </w:rPr>
        <w:t xml:space="preserve">300,00 </w:t>
      </w:r>
      <w:r>
        <w:rPr>
          <w:rFonts w:ascii="Arial" w:hAnsi="Arial" w:cs="Arial"/>
        </w:rPr>
        <w:t>EUR</w:t>
      </w:r>
    </w:p>
    <w:p w14:paraId="412EBB0F" w14:textId="3A09062C" w:rsidR="004A3555" w:rsidRDefault="004A3555" w:rsidP="004A3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sredstva iz nadležnog proračuna Istarske županije u iznosu od </w:t>
      </w:r>
      <w:r w:rsidR="00A40A38">
        <w:rPr>
          <w:rFonts w:ascii="Arial" w:hAnsi="Arial" w:cs="Arial"/>
        </w:rPr>
        <w:t>124.641,72</w:t>
      </w:r>
      <w:r>
        <w:rPr>
          <w:rFonts w:ascii="Arial" w:hAnsi="Arial" w:cs="Arial"/>
        </w:rPr>
        <w:t xml:space="preserve"> EUR (decentralizirana sredstva i nenamjenski prihodi)</w:t>
      </w:r>
    </w:p>
    <w:p w14:paraId="073E88AD" w14:textId="050DFB4A" w:rsidR="001C2898" w:rsidRDefault="001C2898" w:rsidP="004A3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F5F241F" w14:textId="77777777" w:rsidR="001C2898" w:rsidRDefault="001C2898" w:rsidP="004A3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FF9AD79" w14:textId="084C00CA" w:rsidR="001C2898" w:rsidRDefault="00F23B4E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Iz </w:t>
      </w:r>
      <w:r w:rsidR="001C2898">
        <w:rPr>
          <w:rFonts w:ascii="Arial" w:hAnsi="Arial" w:cs="Arial"/>
        </w:rPr>
        <w:t xml:space="preserve">pomoći iz nenadležnog proračuna – Općine </w:t>
      </w:r>
      <w:r w:rsidR="001C2898">
        <w:rPr>
          <w:rFonts w:ascii="Arial" w:hAnsi="Arial" w:cs="Arial"/>
        </w:rPr>
        <w:t>Svetvinčenat</w:t>
      </w:r>
      <w:r w:rsidR="001C2898">
        <w:rPr>
          <w:rFonts w:ascii="Arial" w:hAnsi="Arial" w:cs="Arial"/>
        </w:rPr>
        <w:t xml:space="preserve"> u iznosu od </w:t>
      </w:r>
      <w:r w:rsidR="001C2898">
        <w:rPr>
          <w:rFonts w:ascii="Arial" w:hAnsi="Arial" w:cs="Arial"/>
        </w:rPr>
        <w:t>14.160,00</w:t>
      </w:r>
      <w:r w:rsidR="001C2898">
        <w:rPr>
          <w:rFonts w:ascii="Arial" w:hAnsi="Arial" w:cs="Arial"/>
        </w:rPr>
        <w:t xml:space="preserve"> EUR</w:t>
      </w:r>
    </w:p>
    <w:p w14:paraId="0880F099" w14:textId="430B8D09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donacija u iznosu od  </w:t>
      </w:r>
      <w:r>
        <w:rPr>
          <w:rFonts w:ascii="Arial" w:hAnsi="Arial" w:cs="Arial"/>
        </w:rPr>
        <w:t>600</w:t>
      </w:r>
      <w:r>
        <w:rPr>
          <w:rFonts w:ascii="Arial" w:hAnsi="Arial" w:cs="Arial"/>
        </w:rPr>
        <w:t>,00 EUR</w:t>
      </w:r>
    </w:p>
    <w:p w14:paraId="2D2E6D62" w14:textId="50A74B07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vlastiti prihodi od usluga najamnine  u iznosu </w:t>
      </w:r>
      <w:r>
        <w:rPr>
          <w:rFonts w:ascii="Arial" w:hAnsi="Arial" w:cs="Arial"/>
        </w:rPr>
        <w:t>3.000</w:t>
      </w:r>
      <w:r>
        <w:rPr>
          <w:rFonts w:ascii="Arial" w:hAnsi="Arial" w:cs="Arial"/>
        </w:rPr>
        <w:t>,00 EUR</w:t>
      </w:r>
    </w:p>
    <w:p w14:paraId="559AD7CD" w14:textId="2B3790F6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sufinanciranje roditelja za rad produženog boravka  u iznosu od 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00,00 EUR</w:t>
      </w:r>
    </w:p>
    <w:p w14:paraId="3055B27C" w14:textId="77777777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2ACFECF" w14:textId="77777777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pomoći od državnog proračuna MZO predviđeno je financiranje:</w:t>
      </w:r>
    </w:p>
    <w:p w14:paraId="21B83B25" w14:textId="7717E8BB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rashoda za zaposlene u iznosu od </w:t>
      </w:r>
      <w:r w:rsidRPr="001C2898">
        <w:rPr>
          <w:rFonts w:ascii="Arial" w:hAnsi="Arial" w:cs="Arial"/>
        </w:rPr>
        <w:t>6</w:t>
      </w:r>
      <w:r w:rsidR="0040732B">
        <w:rPr>
          <w:rFonts w:ascii="Arial" w:hAnsi="Arial" w:cs="Arial"/>
        </w:rPr>
        <w:t>06.200</w:t>
      </w:r>
      <w:r w:rsidRPr="001C2898">
        <w:rPr>
          <w:rFonts w:ascii="Arial" w:hAnsi="Arial" w:cs="Arial"/>
        </w:rPr>
        <w:t>,00 EUR</w:t>
      </w:r>
      <w:r w:rsidRPr="001C289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bruto plaće, doprinosi, pomoći, nagrade)</w:t>
      </w:r>
    </w:p>
    <w:p w14:paraId="33C1BC28" w14:textId="5B795B67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materijalnih rashoda u iznosu od </w:t>
      </w:r>
      <w:r w:rsidR="0040732B">
        <w:rPr>
          <w:rFonts w:ascii="Arial" w:hAnsi="Arial" w:cs="Arial"/>
        </w:rPr>
        <w:t>30.200</w:t>
      </w:r>
      <w:r>
        <w:rPr>
          <w:rFonts w:ascii="Arial" w:hAnsi="Arial" w:cs="Arial"/>
        </w:rPr>
        <w:t>,00 EUR (naknade za prijevoz djelatnika i naknada zbog nezapošljavanja invalida)</w:t>
      </w:r>
    </w:p>
    <w:p w14:paraId="2A5C0979" w14:textId="77777777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nabave školskih udžbenika u iznosu 8.500,00 EUR</w:t>
      </w:r>
    </w:p>
    <w:p w14:paraId="27E4309D" w14:textId="77777777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nabave knjiga za školsku knjižnicu  270,00 EUR</w:t>
      </w:r>
    </w:p>
    <w:p w14:paraId="7829BFB6" w14:textId="47B78C45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ab/>
        <w:t xml:space="preserve">sufinanciranje prehrane učenika  </w:t>
      </w:r>
      <w:r w:rsidR="00D352F7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D352F7">
        <w:rPr>
          <w:rFonts w:ascii="Arial" w:hAnsi="Arial" w:cs="Arial"/>
        </w:rPr>
        <w:t>0</w:t>
      </w:r>
      <w:r>
        <w:rPr>
          <w:rFonts w:ascii="Arial" w:hAnsi="Arial" w:cs="Arial"/>
        </w:rPr>
        <w:t>00,00 EUR</w:t>
      </w:r>
    </w:p>
    <w:p w14:paraId="74ACB0A9" w14:textId="77777777" w:rsidR="001C2898" w:rsidRDefault="001C2898" w:rsidP="001C2898">
      <w:pPr>
        <w:autoSpaceDE w:val="0"/>
        <w:autoSpaceDN w:val="0"/>
        <w:adjustRightInd w:val="0"/>
        <w:spacing w:after="0"/>
        <w:jc w:val="both"/>
      </w:pPr>
    </w:p>
    <w:p w14:paraId="200233DD" w14:textId="4AC3EA71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pomoći od proračuna Općine </w:t>
      </w:r>
      <w:r w:rsidR="00D352F7">
        <w:rPr>
          <w:rFonts w:ascii="Arial" w:hAnsi="Arial" w:cs="Arial"/>
        </w:rPr>
        <w:t>Svetvinčenat</w:t>
      </w:r>
      <w:r>
        <w:rPr>
          <w:rFonts w:ascii="Arial" w:hAnsi="Arial" w:cs="Arial"/>
        </w:rPr>
        <w:t xml:space="preserve"> planiraju se podmiriti:</w:t>
      </w:r>
    </w:p>
    <w:p w14:paraId="0F8C717E" w14:textId="4D3FE44C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rashodi za zaposlene u produženom boravku u iznosu </w:t>
      </w:r>
      <w:r w:rsidR="00D352F7">
        <w:rPr>
          <w:rFonts w:ascii="Arial" w:hAnsi="Arial" w:cs="Arial"/>
        </w:rPr>
        <w:t>13.800</w:t>
      </w:r>
      <w:r>
        <w:rPr>
          <w:rFonts w:ascii="Arial" w:hAnsi="Arial" w:cs="Arial"/>
        </w:rPr>
        <w:t>,00 EUR</w:t>
      </w:r>
    </w:p>
    <w:p w14:paraId="007309AC" w14:textId="2CE1A27F" w:rsidR="00D352F7" w:rsidRDefault="00D352F7" w:rsidP="00B910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      </w:t>
      </w:r>
      <w:r>
        <w:rPr>
          <w:rFonts w:ascii="Arial" w:hAnsi="Arial" w:cs="Arial"/>
        </w:rPr>
        <w:t xml:space="preserve">materijalni rashodi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nagrade za učenike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 iznosu 1.300,00 EUR</w:t>
      </w:r>
    </w:p>
    <w:p w14:paraId="0D8C3851" w14:textId="57B098C5" w:rsidR="00B91063" w:rsidRDefault="00B91063" w:rsidP="00B910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pomoći iz proračuna temeljem prijenosa sredstava EU predviđeno je financiranje programa MOZAIK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- pomoćnici u nastavi (program traje do 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kolovoza</w:t>
      </w:r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) u vidu rashoda za zaposlene u iznosu </w:t>
      </w:r>
      <w:r>
        <w:rPr>
          <w:rFonts w:ascii="Arial" w:hAnsi="Arial" w:cs="Arial"/>
        </w:rPr>
        <w:t>8.760,</w:t>
      </w:r>
      <w:r>
        <w:rPr>
          <w:rFonts w:ascii="Arial" w:hAnsi="Arial" w:cs="Arial"/>
        </w:rPr>
        <w:t xml:space="preserve">00 EUR i materijalnih rashoda u iznosu od </w:t>
      </w:r>
      <w:r>
        <w:rPr>
          <w:rFonts w:ascii="Arial" w:hAnsi="Arial" w:cs="Arial"/>
        </w:rPr>
        <w:t>300,</w:t>
      </w:r>
      <w:r>
        <w:rPr>
          <w:rFonts w:ascii="Arial" w:hAnsi="Arial" w:cs="Arial"/>
        </w:rPr>
        <w:t>00 EUR. Ostatak (47%) rashoda za projekt MOZAIK osigurava Županija.</w:t>
      </w:r>
    </w:p>
    <w:p w14:paraId="58173655" w14:textId="77777777" w:rsidR="00B91063" w:rsidRDefault="00B91063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D354E03" w14:textId="77777777" w:rsidR="00B91063" w:rsidRDefault="00B91063" w:rsidP="00B910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iz nadležnog proračuna za financiranje redovne djelatnosti predviđeno je financiranje:</w:t>
      </w:r>
    </w:p>
    <w:p w14:paraId="60FEAD1E" w14:textId="177E884D" w:rsidR="00B91063" w:rsidRDefault="00B91063" w:rsidP="00B910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rashodi za zaposlene u iznosu  </w:t>
      </w:r>
      <w:r w:rsidR="00122ADB">
        <w:rPr>
          <w:rFonts w:ascii="Arial" w:hAnsi="Arial" w:cs="Arial"/>
        </w:rPr>
        <w:t>40.964,00</w:t>
      </w:r>
      <w:r>
        <w:rPr>
          <w:rFonts w:ascii="Arial" w:hAnsi="Arial" w:cs="Arial"/>
        </w:rPr>
        <w:t xml:space="preserve"> EUR  (GO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PUN</w:t>
      </w:r>
      <w:r w:rsidR="00122ADB">
        <w:rPr>
          <w:rFonts w:ascii="Arial" w:hAnsi="Arial" w:cs="Arial"/>
        </w:rPr>
        <w:t>, MOZAIK i sufinanciranje rada učiteljice u produženom boravku u iznosu od 50%).</w:t>
      </w:r>
    </w:p>
    <w:p w14:paraId="2544448C" w14:textId="4809CDA3" w:rsidR="00B91063" w:rsidRDefault="00B91063" w:rsidP="00B910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materijalnih rashoda u iznosu kn </w:t>
      </w:r>
      <w:r>
        <w:rPr>
          <w:rFonts w:ascii="Arial" w:hAnsi="Arial" w:cs="Arial"/>
        </w:rPr>
        <w:t>32.464,15</w:t>
      </w:r>
      <w:r>
        <w:rPr>
          <w:rFonts w:ascii="Arial" w:hAnsi="Arial" w:cs="Arial"/>
        </w:rPr>
        <w:t xml:space="preserve"> EUR (minimalni standard, troškovi po kriteriju broja učenika i odjela, po stvarnom trošku iznad standarda- osiguranje, energija)</w:t>
      </w:r>
    </w:p>
    <w:p w14:paraId="470670DF" w14:textId="68BE9BC5" w:rsidR="00B91063" w:rsidRDefault="00B91063" w:rsidP="00B910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rashodi za zdravstvene usluge 1.</w:t>
      </w:r>
      <w:r>
        <w:rPr>
          <w:rFonts w:ascii="Arial" w:hAnsi="Arial" w:cs="Arial"/>
        </w:rPr>
        <w:t>440,00</w:t>
      </w:r>
      <w:r>
        <w:rPr>
          <w:rFonts w:ascii="Arial" w:hAnsi="Arial" w:cs="Arial"/>
        </w:rPr>
        <w:t xml:space="preserve"> EUR</w:t>
      </w:r>
    </w:p>
    <w:p w14:paraId="5D24F5D3" w14:textId="1F433996" w:rsidR="00B91063" w:rsidRDefault="00B91063" w:rsidP="00B910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troškovi prijevoza učenika u iznosu 4</w:t>
      </w:r>
      <w:r w:rsidR="00035971">
        <w:rPr>
          <w:rFonts w:ascii="Arial" w:hAnsi="Arial" w:cs="Arial"/>
        </w:rPr>
        <w:t>8.253,27</w:t>
      </w:r>
      <w:r>
        <w:rPr>
          <w:rFonts w:ascii="Arial" w:hAnsi="Arial" w:cs="Arial"/>
        </w:rPr>
        <w:t xml:space="preserve"> EUR</w:t>
      </w:r>
    </w:p>
    <w:p w14:paraId="6DF77F2F" w14:textId="77777777" w:rsidR="00B91063" w:rsidRDefault="00B91063" w:rsidP="00B910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rashodi za Zavičajnu nastavu u iznosu od 1.300,00 EUR</w:t>
      </w:r>
    </w:p>
    <w:p w14:paraId="4AD71E9E" w14:textId="77777777" w:rsidR="00B91063" w:rsidRDefault="00B91063" w:rsidP="00B910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nabave knjiga za školsku knjižnicu  220,00 EUR</w:t>
      </w:r>
    </w:p>
    <w:p w14:paraId="57CFB4E6" w14:textId="77777777" w:rsidR="001C2898" w:rsidRDefault="001C2898" w:rsidP="001C28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2204BD0" w14:textId="4B376769" w:rsidR="000F2B8F" w:rsidRDefault="000F2B8F" w:rsidP="000F2B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za posebne namjene – sufinanciranja roditelja (za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produženi boravak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predviđeno je financiranje slijedećih rashoda:</w:t>
      </w:r>
    </w:p>
    <w:p w14:paraId="7C092707" w14:textId="65768668" w:rsidR="000F2B8F" w:rsidRDefault="000F2B8F" w:rsidP="000F2B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materijalni rashodi u iznosu od </w:t>
      </w:r>
      <w:r>
        <w:rPr>
          <w:rFonts w:ascii="Arial" w:hAnsi="Arial" w:cs="Arial"/>
        </w:rPr>
        <w:t>13.800</w:t>
      </w:r>
      <w:r>
        <w:rPr>
          <w:rFonts w:ascii="Arial" w:hAnsi="Arial" w:cs="Arial"/>
        </w:rPr>
        <w:t>,00 EUR</w:t>
      </w:r>
    </w:p>
    <w:p w14:paraId="062B27CA" w14:textId="02C91CDF" w:rsidR="000F2B8F" w:rsidRDefault="000F2B8F" w:rsidP="000F2B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163C485" w14:textId="77777777" w:rsidR="000F2B8F" w:rsidRDefault="000F2B8F" w:rsidP="000F2B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od prodaje proizvoda i usluga (vlastitim prihodima) predviđeno je financiranje:</w:t>
      </w:r>
    </w:p>
    <w:p w14:paraId="2B76FC02" w14:textId="393FA42F" w:rsidR="000F2B8F" w:rsidRDefault="000F2B8F" w:rsidP="000F2B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materijalnih rashoda u iznosu od </w:t>
      </w:r>
      <w:r>
        <w:rPr>
          <w:rFonts w:ascii="Arial" w:hAnsi="Arial" w:cs="Arial"/>
        </w:rPr>
        <w:t>3.000</w:t>
      </w:r>
      <w:r>
        <w:rPr>
          <w:rFonts w:ascii="Arial" w:hAnsi="Arial" w:cs="Arial"/>
        </w:rPr>
        <w:t xml:space="preserve">,00 EUR </w:t>
      </w:r>
    </w:p>
    <w:p w14:paraId="1C26CF53" w14:textId="77777777" w:rsidR="000F2B8F" w:rsidRDefault="000F2B8F" w:rsidP="000F2B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B644D3" w14:textId="2981D797" w:rsidR="000F2B8F" w:rsidRDefault="000F2B8F" w:rsidP="000F2B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od državnog proračuna – Ministarstvo poljoprivrede (Projekti Medni dani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planirano je financiranje:</w:t>
      </w:r>
    </w:p>
    <w:p w14:paraId="567B4FA2" w14:textId="6309AD90" w:rsidR="000F2B8F" w:rsidRDefault="000F2B8F" w:rsidP="000F2B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  <w:t>materijalnih rashoda u iznosu 1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,00 EUR </w:t>
      </w:r>
    </w:p>
    <w:p w14:paraId="60007928" w14:textId="1FC1FC02" w:rsidR="000F2B8F" w:rsidRDefault="000F2B8F" w:rsidP="000F2B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Planirani prihodi od donacija koristiti će se prema namjeni u iznosu od </w:t>
      </w:r>
      <w:r>
        <w:rPr>
          <w:rFonts w:ascii="Arial" w:hAnsi="Arial" w:cs="Arial"/>
        </w:rPr>
        <w:t>600</w:t>
      </w:r>
      <w:r>
        <w:rPr>
          <w:rFonts w:ascii="Arial" w:hAnsi="Arial" w:cs="Arial"/>
        </w:rPr>
        <w:t>,00 EUR</w:t>
      </w:r>
      <w:r>
        <w:rPr>
          <w:rFonts w:ascii="Arial" w:hAnsi="Arial" w:cs="Arial"/>
        </w:rPr>
        <w:t>.</w:t>
      </w:r>
    </w:p>
    <w:p w14:paraId="14112FFE" w14:textId="7DC83C55" w:rsidR="002C2A87" w:rsidRDefault="002C2A87" w:rsidP="002C2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Ministarstva rada, mirovinskog sustava, obitelji i socijalne politike za proračunske korisnike financirati će se nabava menstrualnih i higijenskih potrepština u iznosu od 300,00 EUR</w:t>
      </w:r>
      <w:r>
        <w:rPr>
          <w:rFonts w:ascii="Arial" w:hAnsi="Arial" w:cs="Arial"/>
        </w:rPr>
        <w:t>.</w:t>
      </w:r>
    </w:p>
    <w:p w14:paraId="66FB58FD" w14:textId="2480FAA2" w:rsidR="00EF72B1" w:rsidRDefault="00EF72B1"/>
    <w:p w14:paraId="60181A8B" w14:textId="77777777" w:rsidR="002C2A87" w:rsidRDefault="002C2A87" w:rsidP="002C2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POSEBNI DIO FINANCIJSKOG PLANA</w:t>
      </w:r>
      <w:r>
        <w:rPr>
          <w:rFonts w:ascii="Arial" w:hAnsi="Arial" w:cs="Arial"/>
        </w:rPr>
        <w:t xml:space="preserve"> </w:t>
      </w:r>
    </w:p>
    <w:p w14:paraId="17BF2FA0" w14:textId="77777777" w:rsidR="002C2A87" w:rsidRDefault="002C2A87" w:rsidP="002C2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92D189" w14:textId="77777777" w:rsidR="002C2A87" w:rsidRDefault="002C2A87" w:rsidP="002C2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 nastavku se navode programi, aktivnosti i projekti obuhvaćeni financijskim planom, kao i pripadajući ciljevi i pokazatelji uspješnosti iz strateškog dokumenta Provedbeni program Istarske županije 2022. – 2025.</w:t>
      </w:r>
    </w:p>
    <w:p w14:paraId="477D4864" w14:textId="77777777" w:rsidR="002C2A87" w:rsidRDefault="002C2A87" w:rsidP="002C2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4EF314" w14:textId="77777777" w:rsidR="002C2A87" w:rsidRDefault="002C2A87" w:rsidP="002C2A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1.  NAZIV PROGRAMA - 2101 REDOVNA DJELATNOST OSNOVNIH ŠKOLA – MINIMALNI STANDARD </w:t>
      </w:r>
    </w:p>
    <w:p w14:paraId="6BD01C6E" w14:textId="77777777" w:rsidR="002C2A87" w:rsidRDefault="002C2A87" w:rsidP="002C2A8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u w:val="single"/>
        </w:rPr>
      </w:pPr>
    </w:p>
    <w:p w14:paraId="29DFA3D2" w14:textId="77777777" w:rsidR="002C2A87" w:rsidRDefault="002C2A87" w:rsidP="002C2A8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NAZIV AKTIVNOSTI I PROJEKATA </w:t>
      </w:r>
    </w:p>
    <w:p w14:paraId="039C6C82" w14:textId="77777777" w:rsidR="002C2A87" w:rsidRDefault="002C2A87" w:rsidP="002C2A8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A210101 Materijalni rashodi OŠ po kriterijima; A210102 Materijalni rashodi OŠ po stvarnom trošku ; A210103 Materijalni rashodi OŠ po stvarnom trošku – drugi izvori; A210104 Plaće i drugi rashodi za zaposlene osnovnih škola. </w:t>
      </w:r>
    </w:p>
    <w:p w14:paraId="22FB7A11" w14:textId="77777777" w:rsidR="002C2A87" w:rsidRDefault="002C2A87" w:rsidP="002C2A87">
      <w:pPr>
        <w:pStyle w:val="Default"/>
        <w:jc w:val="both"/>
        <w:rPr>
          <w:sz w:val="22"/>
          <w:szCs w:val="22"/>
        </w:rPr>
      </w:pPr>
    </w:p>
    <w:p w14:paraId="2486928D" w14:textId="77777777" w:rsidR="002C2A87" w:rsidRDefault="002C2A87" w:rsidP="002C2A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14:paraId="59B103C9" w14:textId="77777777" w:rsidR="002C2A87" w:rsidRDefault="002C2A87" w:rsidP="002C2A87">
      <w:pPr>
        <w:pStyle w:val="Default"/>
        <w:jc w:val="both"/>
        <w:rPr>
          <w:sz w:val="22"/>
          <w:szCs w:val="22"/>
        </w:rPr>
      </w:pPr>
    </w:p>
    <w:p w14:paraId="76EB2AAE" w14:textId="77777777" w:rsidR="002C2A87" w:rsidRDefault="002C2A87" w:rsidP="002C2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 A210101: MATERIJALNI RASHODI OŠ PO KRITERIJIMA </w:t>
      </w:r>
    </w:p>
    <w:p w14:paraId="36D14E4C" w14:textId="77777777" w:rsidR="002C2A87" w:rsidRDefault="002C2A87" w:rsidP="002C2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Redovna djelatnost škola financirana je iz decentraliziranih sredstava IŽ iz koje se financiraju materijalni i financijski rashodi, rashodi za materijal i dijelove za tekuće i investicijsko održavanje, usluge tekućeg i investicijskog održavanja. Izračun mjesečne dotacije provodi se na temelju izračuna po broju učenika, broju razrednih odjela i ustanova. Sredstva se troše namjenski i to samo za financiranje materijalnih i financijskih rashoda (prema ekonomskoj klasifikaciji) nužnih za realizaciju nastavnog plana i programa.</w:t>
      </w:r>
    </w:p>
    <w:p w14:paraId="16B58178" w14:textId="77777777" w:rsidR="002C2A87" w:rsidRDefault="002C2A87" w:rsidP="002C2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 A210102 MATERIJALNI RASHODI OŠ PO STVARNOM TROŠKU </w:t>
      </w:r>
    </w:p>
    <w:p w14:paraId="4C34937D" w14:textId="77777777" w:rsidR="002C2A87" w:rsidRDefault="002C2A87" w:rsidP="002C2A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ovoj aktivnosti planirani su materijalni rashodi škole po stvarnom trošku, a odnose se na zdravstvene preglede djelatnika i prijevoz učenika. Troškovi se podmiruju iz decentraliziranih sredstava IŽ.</w:t>
      </w:r>
    </w:p>
    <w:p w14:paraId="180AF369" w14:textId="6CEFA188" w:rsidR="002C2A87" w:rsidRDefault="002C2A87" w:rsidP="002C2A87">
      <w:pPr>
        <w:spacing w:after="0"/>
        <w:jc w:val="both"/>
        <w:rPr>
          <w:rFonts w:ascii="Arial" w:hAnsi="Arial" w:cs="Arial"/>
        </w:rPr>
      </w:pPr>
    </w:p>
    <w:p w14:paraId="4014C775" w14:textId="77777777" w:rsidR="001F651A" w:rsidRDefault="001F651A" w:rsidP="002C2A87">
      <w:pPr>
        <w:spacing w:after="0"/>
        <w:jc w:val="both"/>
        <w:rPr>
          <w:rFonts w:ascii="Arial" w:hAnsi="Arial" w:cs="Arial"/>
        </w:rPr>
      </w:pPr>
    </w:p>
    <w:p w14:paraId="7728C42E" w14:textId="77777777" w:rsidR="002C2A87" w:rsidRDefault="002C2A87" w:rsidP="002C2A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AKTIVNOST A210103 MATERIJALNI RASHODI OŠ PO STVARNOM TROŠKU - DRUGI IZVORI </w:t>
      </w:r>
    </w:p>
    <w:p w14:paraId="71FB0C06" w14:textId="77777777" w:rsidR="002C2A87" w:rsidRDefault="002C2A87" w:rsidP="002C2A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Ovom aktivnošću obuhvaćeno je financiranje dijela materijalnih troškova iz vlastitih prihoda škole te prihoda od osiguravajućeg društva.</w:t>
      </w:r>
    </w:p>
    <w:p w14:paraId="47093100" w14:textId="77777777" w:rsidR="002C2A87" w:rsidRDefault="002C2A87" w:rsidP="002C2A87">
      <w:pPr>
        <w:spacing w:after="0"/>
        <w:jc w:val="both"/>
        <w:rPr>
          <w:rFonts w:ascii="Arial" w:hAnsi="Arial" w:cs="Arial"/>
        </w:rPr>
      </w:pPr>
    </w:p>
    <w:p w14:paraId="46A9995A" w14:textId="77777777" w:rsidR="002C2A87" w:rsidRDefault="002C2A87" w:rsidP="002C2A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A210104 PLAĆE I DRUGI RASHODI ZA ZAPOSLENE OŠ</w:t>
      </w:r>
    </w:p>
    <w:p w14:paraId="736CEF0E" w14:textId="77777777" w:rsidR="002C2A87" w:rsidRDefault="002C2A87" w:rsidP="002C2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se odnosi na troškove plaća, ostale rashode za zaposlene (prigodne nagrade i pomoći), doprinose iz i na plaću i  naknade za prijevoz, a podmiruju se iz državnog proračuna, odnosno nadležnog ministarstva za obrazovanje.</w:t>
      </w:r>
    </w:p>
    <w:p w14:paraId="351BD25D" w14:textId="77777777" w:rsidR="002C2A87" w:rsidRDefault="002C2A87" w:rsidP="002C2A87">
      <w:pPr>
        <w:autoSpaceDE w:val="0"/>
        <w:autoSpaceDN w:val="0"/>
        <w:adjustRightInd w:val="0"/>
        <w:spacing w:after="0"/>
        <w:jc w:val="both"/>
      </w:pPr>
    </w:p>
    <w:p w14:paraId="5BFA2C70" w14:textId="77777777" w:rsidR="002C2A87" w:rsidRDefault="002C2A87" w:rsidP="002C2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USPJEŠNOSTI – provođenje mjera </w:t>
      </w:r>
      <w:r>
        <w:rPr>
          <w:rFonts w:ascii="Arial" w:hAnsi="Arial" w:cs="Arial"/>
          <w:color w:val="000000"/>
        </w:rPr>
        <w:t>2.1.2. Osiguranje i poboljšanje dostupnosti odgoja i obrazovanja djeci i njihovim roditeljima i 2.1.8. Osiguranje kvalitetnog odgojno obrazovnog kadra i suradnje ključnih aktera iz Provedbenog programa Istarske županije 2022 – 2025. godine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2C2A87" w14:paraId="042F9D32" w14:textId="77777777" w:rsidTr="00E763BB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87B0D0" w14:textId="77777777" w:rsidR="002C2A87" w:rsidRDefault="002C2A87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96D329" w14:textId="77777777" w:rsidR="002C2A87" w:rsidRDefault="002C2A87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2C2A87" w14:paraId="5F6CA8B7" w14:textId="77777777" w:rsidTr="00E763BB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3DB7" w14:textId="77777777" w:rsidR="002C2A87" w:rsidRDefault="002C2A87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48251F4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68EA129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8C9591D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2C2A87" w14:paraId="7302C897" w14:textId="77777777" w:rsidTr="00E763BB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9165FF" w14:textId="77777777" w:rsidR="002C2A87" w:rsidRDefault="002C2A87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2C2A87" w14:paraId="53FCD35A" w14:textId="77777777" w:rsidTr="00E763BB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D64AB5" w14:textId="77777777" w:rsidR="002C2A87" w:rsidRDefault="002C2A87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2C2A87" w14:paraId="24FD691A" w14:textId="77777777" w:rsidTr="00E763BB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F61E" w14:textId="77777777" w:rsidR="002C2A87" w:rsidRDefault="002C2A87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  <w:p w14:paraId="61A2AF3E" w14:textId="77777777" w:rsidR="002C2A87" w:rsidRDefault="002C2A87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CF44" w14:textId="77777777" w:rsidR="002C2A87" w:rsidRDefault="002C2A87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 Redovna djelatnost osnovnih škola - minimalni standard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3334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A210101; A210102; A210103;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2105" w14:textId="5F5EC2E2" w:rsidR="002C2A87" w:rsidRDefault="00306442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63.975,45</w:t>
            </w:r>
            <w:r w:rsidR="002C2A87"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2C2A87" w14:paraId="1B00B005" w14:textId="77777777" w:rsidTr="00E763BB">
        <w:trPr>
          <w:trHeight w:val="217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CB56" w14:textId="77777777" w:rsidR="002C2A87" w:rsidRDefault="002C2A87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2.1.8. Osiguranje kvalitetnog odgojno obrazovnog kadra I suradnje ključnih aktera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6141" w14:textId="77777777" w:rsidR="002C2A87" w:rsidRDefault="002C2A87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 Redovna djelatnost osnovnih škola - minimalni standard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F199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A210104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6582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14E76B" w14:textId="78703D82" w:rsidR="002C2A87" w:rsidRDefault="00306442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636.400,00</w:t>
            </w:r>
            <w:r w:rsidR="002C2A87"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  <w:p w14:paraId="26FEE0BE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2A87" w14:paraId="33C07A36" w14:textId="77777777" w:rsidTr="007B36D3">
        <w:trPr>
          <w:trHeight w:val="420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46D5EE0" w14:textId="4C1DD420" w:rsidR="002C2A87" w:rsidRDefault="007B36D3" w:rsidP="007B36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2C2A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DD6D8C" w14:textId="6E4D7B6B" w:rsidR="002C2A87" w:rsidRDefault="0075248D" w:rsidP="007B36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3064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700.375</w:t>
            </w:r>
            <w:r w:rsidR="002C2A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3064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  <w:r w:rsidR="002C2A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14:paraId="7A1D4840" w14:textId="77777777" w:rsidR="002C2A87" w:rsidRDefault="002C2A87" w:rsidP="002C2A87">
      <w:pPr>
        <w:autoSpaceDE w:val="0"/>
        <w:autoSpaceDN w:val="0"/>
        <w:adjustRightInd w:val="0"/>
        <w:spacing w:after="0"/>
        <w:jc w:val="both"/>
      </w:pPr>
    </w:p>
    <w:p w14:paraId="5069A8E6" w14:textId="77777777" w:rsidR="002C2A87" w:rsidRDefault="002C2A87" w:rsidP="002C2A87">
      <w:pPr>
        <w:autoSpaceDE w:val="0"/>
        <w:autoSpaceDN w:val="0"/>
        <w:adjustRightInd w:val="0"/>
        <w:spacing w:after="0"/>
        <w:jc w:val="both"/>
      </w:pPr>
    </w:p>
    <w:p w14:paraId="00815DE5" w14:textId="77777777" w:rsidR="002C2A87" w:rsidRDefault="002C2A87" w:rsidP="002C2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7DFBC19A" w14:textId="77777777" w:rsidR="002C2A87" w:rsidRDefault="002C2A87" w:rsidP="002C2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rezultata za mjeru 2.1.2 </w:t>
      </w:r>
      <w:r>
        <w:rPr>
          <w:rFonts w:ascii="Arial" w:hAnsi="Arial" w:cs="Arial"/>
          <w:color w:val="000000"/>
        </w:rPr>
        <w:t>Osiguranje i poboljšanje dostupnosti odgoja i obrazovanja djeci i njihovim roditeljima</w:t>
      </w:r>
    </w:p>
    <w:p w14:paraId="3E3F1F9E" w14:textId="6EEB35C0" w:rsidR="002C2A87" w:rsidRDefault="002C2A87" w:rsidP="002C2A87">
      <w:pPr>
        <w:jc w:val="both"/>
        <w:rPr>
          <w:rFonts w:ascii="Arial" w:hAnsi="Arial" w:cs="Arial"/>
        </w:rPr>
      </w:pPr>
    </w:p>
    <w:p w14:paraId="5079F305" w14:textId="716CF2C9" w:rsidR="002C2A87" w:rsidRDefault="002C2A87" w:rsidP="002C2A87">
      <w:pPr>
        <w:jc w:val="both"/>
        <w:rPr>
          <w:rFonts w:ascii="Arial" w:hAnsi="Arial" w:cs="Arial"/>
        </w:rPr>
      </w:pPr>
    </w:p>
    <w:p w14:paraId="7BAAFF67" w14:textId="77777777" w:rsidR="002C2A87" w:rsidRDefault="002C2A87" w:rsidP="002C2A87">
      <w:pPr>
        <w:jc w:val="both"/>
        <w:rPr>
          <w:rFonts w:ascii="Arial" w:hAnsi="Arial" w:cs="Arial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0"/>
        <w:gridCol w:w="1118"/>
        <w:gridCol w:w="1631"/>
        <w:gridCol w:w="1197"/>
        <w:gridCol w:w="1268"/>
        <w:gridCol w:w="1292"/>
      </w:tblGrid>
      <w:tr w:rsidR="002C2A87" w14:paraId="16A16BE2" w14:textId="77777777" w:rsidTr="00E763BB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ACBA5B" w14:textId="77777777" w:rsidR="002C2A87" w:rsidRDefault="002C2A87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Pokazatelj rezultata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75F33F" w14:textId="77777777" w:rsidR="002C2A87" w:rsidRDefault="002C2A87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701AEF2" w14:textId="77777777" w:rsidR="002C2A87" w:rsidRDefault="002C2A87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2C2A87" w14:paraId="08DDB06B" w14:textId="77777777" w:rsidTr="00E763BB">
        <w:trPr>
          <w:trHeight w:val="718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7B38" w14:textId="77777777" w:rsidR="002C2A87" w:rsidRDefault="002C2A87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DD13" w14:textId="77777777" w:rsidR="002C2A87" w:rsidRDefault="002C2A87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918F18C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CF78B48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FA73A13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D6BBA7A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2C2A87" w14:paraId="696F3F81" w14:textId="77777777" w:rsidTr="00E763BB">
        <w:trPr>
          <w:trHeight w:val="456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A109" w14:textId="77777777" w:rsidR="002C2A87" w:rsidRDefault="002C2A87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 materijalnih troškova potrebnih za nesmetano odvijanje nastavnog procesa -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9789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1E42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Pokrivanje  materijalnih troškova potrebnih za nesmetano odvijanje nastavnog procesa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D2B9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C9B8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4865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  <w:tr w:rsidR="002C2A87" w14:paraId="6D00283F" w14:textId="77777777" w:rsidTr="00E763BB">
        <w:trPr>
          <w:trHeight w:val="5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1885" w14:textId="77777777" w:rsidR="002C2A87" w:rsidRDefault="002C2A87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troškova prijevoza učenika, zdravstvenih pregleda djelatnika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8C4C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FB53" w14:textId="77777777" w:rsidR="002C2A87" w:rsidRDefault="002C2A87" w:rsidP="007524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Pokrivanje troškova prijevoza učenika, zdravstvenih pregleda djelatnika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9670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271F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A156" w14:textId="77777777" w:rsidR="002C2A87" w:rsidRDefault="002C2A87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</w:tbl>
    <w:p w14:paraId="031BE475" w14:textId="7619B122" w:rsidR="002C2A87" w:rsidRDefault="002C2A87"/>
    <w:p w14:paraId="6120AA20" w14:textId="77777777" w:rsidR="001F651A" w:rsidRDefault="001F651A" w:rsidP="001F6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rezultata za mjeru 2.1.8 </w:t>
      </w:r>
      <w:r>
        <w:rPr>
          <w:rFonts w:ascii="Arial" w:hAnsi="Arial" w:cs="Arial"/>
          <w:color w:val="000000"/>
        </w:rPr>
        <w:t>Osiguranje kvalitetnog odgojno obrazovnog kadra i suradnje ključnih aktera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846"/>
        <w:gridCol w:w="1365"/>
        <w:gridCol w:w="1384"/>
        <w:gridCol w:w="1191"/>
        <w:gridCol w:w="1268"/>
        <w:gridCol w:w="1292"/>
      </w:tblGrid>
      <w:tr w:rsidR="001F651A" w14:paraId="1B618460" w14:textId="77777777" w:rsidTr="00E763BB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2B8942" w14:textId="77777777" w:rsidR="001F651A" w:rsidRDefault="001F651A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3D7793" w14:textId="77777777" w:rsidR="001F651A" w:rsidRDefault="001F651A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zaposlenih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2130FF" w14:textId="77777777" w:rsidR="001F651A" w:rsidRDefault="001F651A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1F651A" w14:paraId="35C47D6A" w14:textId="77777777" w:rsidTr="00E763BB">
        <w:trPr>
          <w:trHeight w:val="718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345" w14:textId="77777777" w:rsidR="001F651A" w:rsidRDefault="001F651A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00F9" w14:textId="77777777" w:rsidR="001F651A" w:rsidRDefault="001F651A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3825887" w14:textId="77777777" w:rsidR="001F651A" w:rsidRDefault="001F651A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A8B077D" w14:textId="77777777" w:rsidR="001F651A" w:rsidRDefault="001F651A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2AB1516" w14:textId="77777777" w:rsidR="001F651A" w:rsidRDefault="001F651A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854BC32" w14:textId="77777777" w:rsidR="001F651A" w:rsidRDefault="001F651A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1F651A" w14:paraId="1AA51118" w14:textId="77777777" w:rsidTr="00E763BB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EA3" w14:textId="77777777" w:rsidR="001F651A" w:rsidRDefault="001F651A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Redovna isplata plaća i drugih rashoda za zaposlene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08F8" w14:textId="642D268A" w:rsidR="001F651A" w:rsidRDefault="001F651A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3560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DF33" w14:textId="4B4930D2" w:rsidR="001F651A" w:rsidRDefault="001F651A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3560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577B" w14:textId="04665058" w:rsidR="001F651A" w:rsidRDefault="001F651A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3560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ED1E" w14:textId="276CD512" w:rsidR="001F651A" w:rsidRDefault="001F651A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3</w:t>
            </w:r>
            <w:r w:rsidR="0023560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4CCD" w14:textId="74CDAFF9" w:rsidR="001F651A" w:rsidRDefault="001F651A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3560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14:paraId="498D772C" w14:textId="77777777" w:rsidR="001F651A" w:rsidRDefault="001F651A" w:rsidP="001F651A">
      <w:pPr>
        <w:jc w:val="both"/>
        <w:rPr>
          <w:rFonts w:ascii="Arial" w:hAnsi="Arial" w:cs="Arial"/>
        </w:rPr>
      </w:pPr>
    </w:p>
    <w:p w14:paraId="7D294A78" w14:textId="77777777" w:rsidR="00620036" w:rsidRDefault="00620036" w:rsidP="00620036">
      <w:pPr>
        <w:jc w:val="both"/>
        <w:rPr>
          <w:rFonts w:ascii="Arial" w:hAnsi="Arial" w:cs="Arial"/>
        </w:rPr>
      </w:pPr>
    </w:p>
    <w:p w14:paraId="341AD03C" w14:textId="77777777" w:rsidR="00620036" w:rsidRPr="007B316F" w:rsidRDefault="00620036" w:rsidP="0062003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2.  NAZIV PROGRAMA: 2102 REDOVNA DJELATNOST OSNOVNIH ŠKOLA – IZNAD STANDARDA </w:t>
      </w:r>
    </w:p>
    <w:p w14:paraId="03B36458" w14:textId="77777777" w:rsidR="00620036" w:rsidRDefault="00620036" w:rsidP="006200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2.1. NAZIV AKTIVNOSTI I PROJEKATA </w:t>
      </w:r>
    </w:p>
    <w:p w14:paraId="141D2F94" w14:textId="77777777" w:rsidR="00620036" w:rsidRDefault="00620036" w:rsidP="006200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A210201 Materijalni rashodi OŠ po stvarnom trošku iznad standarda; </w:t>
      </w:r>
    </w:p>
    <w:p w14:paraId="3EB70FAA" w14:textId="77777777" w:rsidR="00620036" w:rsidRDefault="00620036" w:rsidP="00620036">
      <w:pPr>
        <w:pStyle w:val="Default"/>
        <w:jc w:val="both"/>
        <w:rPr>
          <w:sz w:val="22"/>
          <w:szCs w:val="22"/>
        </w:rPr>
      </w:pPr>
    </w:p>
    <w:p w14:paraId="0FE0D0DE" w14:textId="77777777" w:rsidR="00620036" w:rsidRDefault="00620036" w:rsidP="00620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14:paraId="3EB97B89" w14:textId="77777777" w:rsidR="00620036" w:rsidRDefault="00620036" w:rsidP="00620036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Aktivnost Materijalni rashodi OŠ po stvarnom trošku iznad standarda obuhvaća financiranje troškova energenata (električna energija i lož ulje), troškova osiguranja imovine i osoba radi neometanog odvijanja nastavnog procesa te dio troškova prijevoza učenika. Sredstva se osiguravaju iz županijskog proračuna. </w:t>
      </w:r>
    </w:p>
    <w:p w14:paraId="6CC51B05" w14:textId="77777777" w:rsidR="00620036" w:rsidRDefault="00620036" w:rsidP="00620036">
      <w:pPr>
        <w:spacing w:after="0"/>
        <w:jc w:val="both"/>
      </w:pPr>
    </w:p>
    <w:p w14:paraId="60AA905E" w14:textId="77777777" w:rsidR="00620036" w:rsidRDefault="00620036" w:rsidP="006200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CILJ USPJEŠNOSTI – provođenje mjera </w:t>
      </w:r>
      <w:r>
        <w:rPr>
          <w:rFonts w:ascii="Arial" w:hAnsi="Arial" w:cs="Arial"/>
          <w:color w:val="000000"/>
        </w:rPr>
        <w:t xml:space="preserve">2.1.2. Osiguranje i poboljšanje dostupnosti odgoja i obrazovanja djeci i njihovim roditeljima </w:t>
      </w:r>
    </w:p>
    <w:p w14:paraId="56DAF0E0" w14:textId="77777777" w:rsidR="00620036" w:rsidRDefault="00620036" w:rsidP="00620036">
      <w:pPr>
        <w:jc w:val="both"/>
        <w:rPr>
          <w:rFonts w:ascii="Arial" w:hAnsi="Arial" w:cs="Arial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620036" w14:paraId="363ABF05" w14:textId="77777777" w:rsidTr="00E763BB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57AC60" w14:textId="77777777" w:rsidR="00620036" w:rsidRDefault="00620036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7CA109" w14:textId="77777777" w:rsidR="00620036" w:rsidRDefault="00620036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620036" w14:paraId="418B914F" w14:textId="77777777" w:rsidTr="00E763BB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FA1D" w14:textId="77777777" w:rsidR="00620036" w:rsidRDefault="00620036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78DCF19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64EE47F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BA0C3FC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620036" w14:paraId="4C48AF66" w14:textId="77777777" w:rsidTr="00E763BB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5259B8" w14:textId="77777777" w:rsidR="00620036" w:rsidRDefault="00620036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620036" w14:paraId="4366E4F4" w14:textId="77777777" w:rsidTr="00E763BB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7DC7CE" w14:textId="77777777" w:rsidR="00620036" w:rsidRDefault="00620036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620036" w14:paraId="198714B0" w14:textId="77777777" w:rsidTr="00E763BB">
        <w:trPr>
          <w:trHeight w:val="84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9189" w14:textId="2D84A694" w:rsidR="00620036" w:rsidRDefault="00620036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02D7" w14:textId="77777777" w:rsidR="00620036" w:rsidRDefault="00620036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 Redovna djelatnost osnovnih škola -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FCA7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A210201;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4099" w14:textId="0A59F49B" w:rsidR="00620036" w:rsidRDefault="00620036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18.682,27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620036" w14:paraId="31797DF2" w14:textId="77777777" w:rsidTr="00E763BB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E31607A" w14:textId="77777777" w:rsidR="00620036" w:rsidRDefault="00620036" w:rsidP="00E763B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74F1F87" w14:textId="47DF1DEE" w:rsidR="00620036" w:rsidRDefault="00620036" w:rsidP="006200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18.682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EUR</w:t>
            </w:r>
          </w:p>
        </w:tc>
      </w:tr>
    </w:tbl>
    <w:p w14:paraId="1CE18927" w14:textId="77777777" w:rsidR="00620036" w:rsidRDefault="00620036" w:rsidP="00620036">
      <w:pPr>
        <w:jc w:val="both"/>
        <w:rPr>
          <w:rFonts w:ascii="Arial" w:hAnsi="Arial" w:cs="Arial"/>
        </w:rPr>
      </w:pPr>
    </w:p>
    <w:p w14:paraId="135767A6" w14:textId="77777777" w:rsidR="00620036" w:rsidRDefault="00620036" w:rsidP="006200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4F7EF9CA" w14:textId="54F750CF" w:rsidR="0049738F" w:rsidRPr="0075248D" w:rsidRDefault="00620036" w:rsidP="0062003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mjeru 2.1.2 </w:t>
      </w:r>
      <w:r>
        <w:rPr>
          <w:rFonts w:ascii="Arial" w:hAnsi="Arial" w:cs="Arial"/>
          <w:color w:val="000000"/>
        </w:rPr>
        <w:t>Osiguranje i poboljšanje dostupnosti odgoja i obrazovanja djeci i njihovim roditeljima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846"/>
        <w:gridCol w:w="1260"/>
        <w:gridCol w:w="1489"/>
        <w:gridCol w:w="1191"/>
        <w:gridCol w:w="1268"/>
        <w:gridCol w:w="1292"/>
      </w:tblGrid>
      <w:tr w:rsidR="00620036" w14:paraId="6C330609" w14:textId="77777777" w:rsidTr="00E763BB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78ABDC" w14:textId="77777777" w:rsidR="00620036" w:rsidRDefault="00620036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65E513" w14:textId="77777777" w:rsidR="00620036" w:rsidRDefault="00620036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11CEAF" w14:textId="77777777" w:rsidR="00620036" w:rsidRDefault="00620036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620036" w14:paraId="03B6BD08" w14:textId="77777777" w:rsidTr="00E763BB">
        <w:trPr>
          <w:trHeight w:val="307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7C6" w14:textId="77777777" w:rsidR="00620036" w:rsidRDefault="00620036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556" w14:textId="77777777" w:rsidR="00620036" w:rsidRDefault="00620036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FC44833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812C311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2D22470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2CCBE8C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620036" w14:paraId="46714446" w14:textId="77777777" w:rsidTr="00E763BB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89EB" w14:textId="77777777" w:rsidR="00620036" w:rsidRDefault="00620036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Pokrivanje troškova energenata premije osiguranja  i dijela troškova prijevoza za nesmetano odvijanje nastavnog procesa, te troškovi održavanja aplikacije uredskog poslovanja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B4B5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Pokrivanje troškova energenata premije osiguranja  i dijela troškova prijevoza za nesmetano odvijanje nastavnog procesa, te troškovi održavanja aplikacije uredskog poslovanja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651F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Pokrivanje troškova energenata premije osiguranja  i dijela troškova prijevoza za nesmetano odvijanje nastavnog procesa, te troškovi održavanja aplikacije uredskog poslovanja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44DC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34B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1701" w14:textId="77777777" w:rsidR="00620036" w:rsidRDefault="00620036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</w:tbl>
    <w:p w14:paraId="02551324" w14:textId="2EE3F542" w:rsidR="00620036" w:rsidRDefault="00620036" w:rsidP="00620036">
      <w:pPr>
        <w:jc w:val="both"/>
        <w:rPr>
          <w:rFonts w:ascii="Arial" w:eastAsia="Calibri" w:hAnsi="Arial" w:cs="Arial"/>
        </w:rPr>
      </w:pPr>
    </w:p>
    <w:p w14:paraId="7A44B991" w14:textId="77777777" w:rsidR="0075248D" w:rsidRDefault="0075248D" w:rsidP="00620036">
      <w:pPr>
        <w:jc w:val="both"/>
        <w:rPr>
          <w:rFonts w:ascii="Arial" w:eastAsia="Calibri" w:hAnsi="Arial" w:cs="Arial"/>
        </w:rPr>
      </w:pPr>
    </w:p>
    <w:p w14:paraId="01FCA552" w14:textId="60C51873" w:rsidR="0049738F" w:rsidRDefault="005E5B30" w:rsidP="0049738F">
      <w:pPr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3</w:t>
      </w:r>
      <w:r w:rsidR="0049738F">
        <w:rPr>
          <w:rFonts w:ascii="Arial" w:hAnsi="Arial" w:cs="Arial"/>
          <w:b/>
          <w:bCs/>
          <w:color w:val="000000" w:themeColor="text1"/>
        </w:rPr>
        <w:t>. NAZIV PROGRAMA: 2301 PROGRAMI OBRAZOVANJA IZNAD STANDARDA</w:t>
      </w:r>
    </w:p>
    <w:p w14:paraId="545ED90F" w14:textId="77777777" w:rsidR="0049738F" w:rsidRDefault="0049738F" w:rsidP="0049738F">
      <w:pPr>
        <w:rPr>
          <w:rFonts w:ascii="Arial" w:eastAsia="Calibri" w:hAnsi="Arial" w:cs="Arial"/>
        </w:rPr>
      </w:pPr>
    </w:p>
    <w:p w14:paraId="55B9FCFA" w14:textId="77777777" w:rsidR="0049738F" w:rsidRDefault="0049738F" w:rsidP="0049738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3.1. NAZIV AKTIVNOSTI I PROJEKATA </w:t>
      </w:r>
    </w:p>
    <w:p w14:paraId="5B2ADC35" w14:textId="2C1305F5" w:rsidR="0049738F" w:rsidRDefault="0049738F" w:rsidP="0049738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A230102 Županijska natjecanja; A230104 Pomoćnici u nastavi; A230106 Školska kuhinja; A230107 Produženi boravak; </w:t>
      </w:r>
      <w:r>
        <w:rPr>
          <w:rFonts w:ascii="Arial" w:hAnsi="Arial" w:cs="Arial"/>
          <w:color w:val="000000" w:themeColor="text1"/>
        </w:rPr>
        <w:t xml:space="preserve">A230109 Mala glagoljaška akademija; </w:t>
      </w:r>
      <w:r>
        <w:rPr>
          <w:rFonts w:ascii="Arial" w:hAnsi="Arial" w:cs="Arial"/>
          <w:color w:val="000000" w:themeColor="text1"/>
        </w:rPr>
        <w:t>A230110 Novigradsko proljeće; A230115 Ostali programi</w:t>
      </w:r>
      <w:r>
        <w:rPr>
          <w:rFonts w:ascii="Arial" w:hAnsi="Arial" w:cs="Arial"/>
          <w:color w:val="000000" w:themeColor="text1"/>
        </w:rPr>
        <w:t xml:space="preserve"> i projekti;</w:t>
      </w:r>
      <w:r>
        <w:rPr>
          <w:rFonts w:ascii="Arial" w:hAnsi="Arial" w:cs="Arial"/>
          <w:color w:val="000000" w:themeColor="text1"/>
        </w:rPr>
        <w:t xml:space="preserve"> A230116  Školski list, časopisi i knjige; </w:t>
      </w:r>
      <w:r>
        <w:rPr>
          <w:rFonts w:ascii="Arial" w:hAnsi="Arial" w:cs="Arial"/>
          <w:color w:val="000000" w:themeColor="text1"/>
        </w:rPr>
        <w:t xml:space="preserve">A230184 </w:t>
      </w:r>
      <w:r>
        <w:rPr>
          <w:rFonts w:ascii="Arial" w:hAnsi="Arial" w:cs="Arial"/>
          <w:color w:val="000000" w:themeColor="text1"/>
        </w:rPr>
        <w:t>Zavičajna nastava</w:t>
      </w:r>
      <w:r>
        <w:rPr>
          <w:rFonts w:ascii="Arial" w:hAnsi="Arial" w:cs="Arial"/>
          <w:color w:val="000000" w:themeColor="text1"/>
        </w:rPr>
        <w:t>.</w:t>
      </w:r>
    </w:p>
    <w:p w14:paraId="164ED1D8" w14:textId="0447E4A0" w:rsidR="0049738F" w:rsidRDefault="0049738F" w:rsidP="004973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14:paraId="68D51738" w14:textId="5CF5DEE3" w:rsidR="0049738F" w:rsidRDefault="0049738F" w:rsidP="00497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Osim  redovne nastave u školi se njeguju i drugi oblici rada u kojima su naši učenici vrlo uspješni. Redovni program daje samo osnovno znanje i smjernice, dok sve ostale aktivnosti po čemu je škola prepoznatljiva i raznovrsnija od ostalih čini skupina izbornih i dodatnih programa, koji se održavaju tijekom cijele školske godine. Programi iznad standarda financirani su od strane roditelja, iz Proračuna Općine </w:t>
      </w:r>
      <w:r w:rsidR="00F23B4E">
        <w:rPr>
          <w:rFonts w:ascii="Arial" w:hAnsi="Arial" w:cs="Arial"/>
        </w:rPr>
        <w:t>Svetvinčenat</w:t>
      </w:r>
      <w:r>
        <w:rPr>
          <w:rFonts w:ascii="Arial" w:hAnsi="Arial" w:cs="Arial"/>
        </w:rPr>
        <w:t>, Proračuna MZOŠ-a, Ministarstva poljoprivreda i Ministarstva rada, mirovinskog sustava, obitelji i socijalne politike.</w:t>
      </w:r>
    </w:p>
    <w:p w14:paraId="51E8B1AF" w14:textId="0C0C85BC" w:rsidR="0049738F" w:rsidRDefault="0049738F" w:rsidP="00497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Kroz te programe učenici zadovoljavaju svoje potrebe za većim znanjem, a posebno  izvannastavne aktivnosti su u našoj školi jako zastupljene. Učenici tijekom godine sudjeluju u brojnim natjecanjima  i manifestacijama. Kroz takve aktivnosti učenici pronalaze sebe i zadovoljavaju svoje interese bez obzira na postignuti školski uspjeh. Na taj način se kod njih razvija natjecateljski duh, zadovoljavaju svoju znatiželju i kreativno ispunjavaju slobodno vrijeme.</w:t>
      </w:r>
    </w:p>
    <w:p w14:paraId="57733BF0" w14:textId="77777777" w:rsidR="005E5B30" w:rsidRDefault="005E5B30" w:rsidP="0049738F">
      <w:pPr>
        <w:jc w:val="both"/>
        <w:rPr>
          <w:rFonts w:ascii="Arial" w:hAnsi="Arial" w:cs="Arial"/>
        </w:rPr>
      </w:pPr>
    </w:p>
    <w:p w14:paraId="7ACF3A54" w14:textId="77777777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A230102: ŽUPANIJSKA NATJECANJA</w:t>
      </w:r>
    </w:p>
    <w:p w14:paraId="7AFDA80A" w14:textId="77777777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učenika na sportskim i drugim natjecanjima na županijskoj razini financira se sredstvima nadležnog proračuna i proračuna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Saveza sportova Istarske županije. Cilj  aktivnosti je razvijanje vještina i znanja te natjecateljskog duha učenika. Uključivanje učenika u natjecanja.</w:t>
      </w:r>
    </w:p>
    <w:p w14:paraId="70248DD4" w14:textId="77777777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A230106: ŠKOLSKA KUHINJA</w:t>
      </w:r>
    </w:p>
    <w:p w14:paraId="4561E425" w14:textId="77777777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Planirani su rashodi po realnoj procjeni ostvarenja istih koji služe za financiranje prehrane učenika dok borave u školi u skladu s propisanim normativima koje donosi ministarstvo nadležno za zdravstvo. Tjedni jelovnik objavljuje se na web stranici škole. U cilju očuvanja zdravlja učenika u školi se svakodnevno služe kuhani obroci. Prehrana se poslužuje u blagovaonici škole. Rashodi školske kuhinje financirani su iz nadležnog Ministarstva.</w:t>
      </w:r>
    </w:p>
    <w:p w14:paraId="577A2918" w14:textId="77777777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230107: PRODUŽENI BORAVAK</w:t>
      </w:r>
    </w:p>
    <w:p w14:paraId="04876CC4" w14:textId="0AC36D80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Produženi boravak neobvezan je oblik odgojno-obrazovnog rada namijenjen učenicima razredne nastave koji se provodi izvan redovite nastave i ima svoje pedagoške, odgojne, zdravstvene i socijalne vrijednosti. Program produženog boravka provodi se dugi niz godina. U novoj školskoj godini organizirane su dvije heterogena grupe učenika u produženom boravku od ukupno </w:t>
      </w:r>
      <w:r w:rsidR="0075248D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 xml:space="preserve">učenika. Učenici su u rad produženog boravka uključeni na bazi ugovora koji roditelji-skrbnici </w:t>
      </w:r>
      <w:r>
        <w:rPr>
          <w:rFonts w:ascii="Arial" w:hAnsi="Arial" w:cs="Arial"/>
        </w:rPr>
        <w:lastRenderedPageBreak/>
        <w:t>sklapaju početkom nastavne godine na vrijeme od 10 mjeseci po cijeni 35,00</w:t>
      </w:r>
      <w:r w:rsidR="0075248D">
        <w:rPr>
          <w:rFonts w:ascii="Arial" w:hAnsi="Arial" w:cs="Arial"/>
        </w:rPr>
        <w:t xml:space="preserve"> eura, fiksni iznos za pokriće troškova programa produženog boravka.</w:t>
      </w:r>
      <w:r>
        <w:rPr>
          <w:rFonts w:ascii="Arial" w:hAnsi="Arial" w:cs="Arial"/>
        </w:rPr>
        <w:t xml:space="preserve"> Polaznici produženog boravka mogu koris</w:t>
      </w:r>
      <w:r w:rsidR="0075248D">
        <w:rPr>
          <w:rFonts w:ascii="Arial" w:hAnsi="Arial" w:cs="Arial"/>
        </w:rPr>
        <w:t>titi dva obroka (doručak i užina)</w:t>
      </w:r>
      <w:r>
        <w:rPr>
          <w:rFonts w:ascii="Arial" w:hAnsi="Arial" w:cs="Arial"/>
        </w:rPr>
        <w:t xml:space="preserve"> koji financiraju roditelji -</w:t>
      </w:r>
      <w:r w:rsidR="00752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skrbnici u iznosu od</w:t>
      </w:r>
      <w:r w:rsidR="0075248D">
        <w:rPr>
          <w:rFonts w:ascii="Arial" w:hAnsi="Arial" w:cs="Arial"/>
        </w:rPr>
        <w:t xml:space="preserve"> 2,00</w:t>
      </w:r>
      <w:r>
        <w:rPr>
          <w:rFonts w:ascii="Arial" w:hAnsi="Arial" w:cs="Arial"/>
        </w:rPr>
        <w:t xml:space="preserve"> </w:t>
      </w:r>
      <w:r w:rsidR="0075248D">
        <w:rPr>
          <w:rFonts w:ascii="Arial" w:hAnsi="Arial" w:cs="Arial"/>
        </w:rPr>
        <w:t>eura.</w:t>
      </w:r>
    </w:p>
    <w:p w14:paraId="064C7B8B" w14:textId="79BEA0AD" w:rsidR="001F1DC8" w:rsidRDefault="001F1DC8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230109 MALA GLAGOLJAŠKA AKADEMIJA</w:t>
      </w:r>
    </w:p>
    <w:p w14:paraId="3214EF4C" w14:textId="77777777" w:rsidR="001F1DC8" w:rsidRPr="0066199B" w:rsidRDefault="001F1DC8" w:rsidP="001F1DC8">
      <w:pPr>
        <w:jc w:val="both"/>
        <w:rPr>
          <w:rFonts w:ascii="Arial" w:eastAsia="Calibri" w:hAnsi="Arial" w:cs="Arial"/>
          <w:bCs/>
        </w:rPr>
      </w:pPr>
      <w:r w:rsidRPr="00E469B2">
        <w:rPr>
          <w:rFonts w:ascii="Arial" w:hAnsi="Arial" w:cs="Arial"/>
        </w:rPr>
        <w:t>Mala glagoljaška akademija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Cs/>
        </w:rPr>
        <w:t>l</w:t>
      </w:r>
      <w:r w:rsidRPr="00D01224">
        <w:rPr>
          <w:rFonts w:ascii="Arial" w:hAnsi="Arial" w:cs="Arial"/>
          <w:bCs/>
        </w:rPr>
        <w:t xml:space="preserve">jetna škola u </w:t>
      </w:r>
      <w:proofErr w:type="spellStart"/>
      <w:r w:rsidRPr="00D01224">
        <w:rPr>
          <w:rFonts w:ascii="Arial" w:hAnsi="Arial" w:cs="Arial"/>
          <w:bCs/>
        </w:rPr>
        <w:t>Roču</w:t>
      </w:r>
      <w:proofErr w:type="spellEnd"/>
      <w:r w:rsidRPr="00D01224">
        <w:rPr>
          <w:rFonts w:ascii="Arial" w:hAnsi="Arial" w:cs="Arial"/>
          <w:bCs/>
        </w:rPr>
        <w:t xml:space="preserve"> u kojoj učenici 4. razreda iz svih krajeva Hrvatske, podijeljeni u skupine od 35-40</w:t>
      </w:r>
      <w:r>
        <w:rPr>
          <w:rFonts w:ascii="Arial" w:hAnsi="Arial" w:cs="Arial"/>
          <w:bCs/>
        </w:rPr>
        <w:t xml:space="preserve"> </w:t>
      </w:r>
      <w:r w:rsidRPr="00D01224">
        <w:rPr>
          <w:rFonts w:ascii="Arial" w:hAnsi="Arial" w:cs="Arial"/>
          <w:bCs/>
        </w:rPr>
        <w:t>učenika, rade u sedmodnevnim radionicama književnog, likovnog i novinarskog sadržaja.</w:t>
      </w:r>
      <w:r w:rsidRPr="00D01224">
        <w:rPr>
          <w:rFonts w:ascii="Arial" w:hAnsi="Arial" w:cs="Arial"/>
        </w:rPr>
        <w:t xml:space="preserve"> Sudionici se kreativno koriste glagoljicom kao izravnim medijem, likovnim predloškom, te obilaze autentična mjesta vezana za gl</w:t>
      </w:r>
      <w:r>
        <w:rPr>
          <w:rFonts w:ascii="Arial" w:hAnsi="Arial" w:cs="Arial"/>
        </w:rPr>
        <w:t>a</w:t>
      </w:r>
      <w:r w:rsidRPr="00D01224">
        <w:rPr>
          <w:rFonts w:ascii="Arial" w:hAnsi="Arial" w:cs="Arial"/>
        </w:rPr>
        <w:t>golj</w:t>
      </w:r>
      <w:r>
        <w:rPr>
          <w:rFonts w:ascii="Arial" w:hAnsi="Arial" w:cs="Arial"/>
        </w:rPr>
        <w:t>aš</w:t>
      </w:r>
      <w:r w:rsidRPr="00D01224">
        <w:rPr>
          <w:rFonts w:ascii="Arial" w:hAnsi="Arial" w:cs="Arial"/>
        </w:rPr>
        <w:t>ku kulturu središnje Istre i Aleju glagoljaša. Za sudionike se organiziraju izleti i kulturno-zabavni programi.</w:t>
      </w:r>
    </w:p>
    <w:p w14:paraId="2127045C" w14:textId="668C8045" w:rsidR="001F1DC8" w:rsidRDefault="001F1DC8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230110 NOVIGRADSKO PROLJEĆE</w:t>
      </w:r>
    </w:p>
    <w:p w14:paraId="732455E9" w14:textId="77777777" w:rsidR="001F1DC8" w:rsidRPr="00E23024" w:rsidRDefault="001F1DC8" w:rsidP="001F1DC8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874466">
        <w:rPr>
          <w:rFonts w:ascii="Arial" w:hAnsi="Arial" w:cs="Arial"/>
          <w:bCs/>
        </w:rPr>
        <w:t>Manifestacija za djecu i mladež, škola dječjeg stvaralaštva, radionice na zadanu temu. Tijekom sedmodnevnog kreativnog rada, sudionici razrađuju izražajna sredstva karakteristična za pojedina jezično-umjetnička područja: riječ, zvuk, slika i pokret.</w:t>
      </w:r>
    </w:p>
    <w:p w14:paraId="217C00D8" w14:textId="4605D95B" w:rsidR="001F1DC8" w:rsidRPr="001F1DC8" w:rsidRDefault="001F1DC8" w:rsidP="001F1DC8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Izvor financiranja je Općina Svetvinčenat.</w:t>
      </w:r>
    </w:p>
    <w:p w14:paraId="4117E2FB" w14:textId="77777777" w:rsidR="00F23B4E" w:rsidRDefault="00F23B4E" w:rsidP="00F23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230115 OSTALI PROGRAMI</w:t>
      </w:r>
    </w:p>
    <w:p w14:paraId="569F8756" w14:textId="30CB853E" w:rsidR="00F23B4E" w:rsidRPr="001F1DC8" w:rsidRDefault="00F23B4E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="001F1DC8">
        <w:rPr>
          <w:rFonts w:ascii="Arial" w:hAnsi="Arial" w:cs="Arial"/>
        </w:rPr>
        <w:t>ostali programi</w:t>
      </w:r>
      <w:r>
        <w:rPr>
          <w:rFonts w:ascii="Arial" w:hAnsi="Arial" w:cs="Arial"/>
        </w:rPr>
        <w:t xml:space="preserve"> su namjenski prihodi </w:t>
      </w:r>
      <w:r w:rsidR="001F1DC8">
        <w:rPr>
          <w:rFonts w:ascii="Arial" w:hAnsi="Arial" w:cs="Arial"/>
        </w:rPr>
        <w:t>općine Svetvinčenat za podmirivanje materijalnih rashoda</w:t>
      </w:r>
      <w:r>
        <w:rPr>
          <w:rFonts w:ascii="Arial" w:hAnsi="Arial" w:cs="Arial"/>
        </w:rPr>
        <w:t>.</w:t>
      </w:r>
    </w:p>
    <w:p w14:paraId="5A645605" w14:textId="77777777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230116: ŠKOLSKI LIST, ČASOPISI I KNJIGE</w:t>
      </w:r>
    </w:p>
    <w:p w14:paraId="5644EE35" w14:textId="69705651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Nadležno ministarstvo za obrazovanje (MZO) provodi javnu nabavu i financira udžbenike za sve razredne odjele osnovne škole. Učenici posredstvom škole kupuju časopise i radne listove s ciljem poticanja čitanja. </w:t>
      </w:r>
    </w:p>
    <w:p w14:paraId="3B1E2193" w14:textId="77777777" w:rsidR="001F1DC8" w:rsidRDefault="001F1DC8" w:rsidP="001F1DC8">
      <w:pPr>
        <w:jc w:val="both"/>
      </w:pPr>
      <w:r>
        <w:rPr>
          <w:rFonts w:ascii="Arial" w:hAnsi="Arial" w:cs="Arial"/>
        </w:rPr>
        <w:t>AKTIVNOST 230119: NAGRADE ZA UČENIKE</w:t>
      </w:r>
      <w:r>
        <w:t xml:space="preserve"> </w:t>
      </w:r>
    </w:p>
    <w:p w14:paraId="3083010F" w14:textId="421D35DE" w:rsidR="001F1DC8" w:rsidRDefault="001F1DC8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Nagrade za učenike su namjenski prihodi Općine </w:t>
      </w:r>
      <w:r>
        <w:rPr>
          <w:rFonts w:ascii="Arial" w:hAnsi="Arial" w:cs="Arial"/>
        </w:rPr>
        <w:t>Svetvinčenat</w:t>
      </w:r>
      <w:r>
        <w:rPr>
          <w:rFonts w:ascii="Arial" w:hAnsi="Arial" w:cs="Arial"/>
        </w:rPr>
        <w:t xml:space="preserve"> namijenjen </w:t>
      </w:r>
      <w:proofErr w:type="spellStart"/>
      <w:r>
        <w:rPr>
          <w:rFonts w:ascii="Arial" w:hAnsi="Arial" w:cs="Arial"/>
        </w:rPr>
        <w:t>osmašima</w:t>
      </w:r>
      <w:proofErr w:type="spellEnd"/>
      <w:r>
        <w:rPr>
          <w:rFonts w:ascii="Arial" w:hAnsi="Arial" w:cs="Arial"/>
        </w:rPr>
        <w:t xml:space="preserve"> koji su postigli najbolji uspjeh tijekom osmogodišnjeg školovanja s ciljem motiviranja učenika na što veći trud i zalaganje tijekom školovanja.</w:t>
      </w:r>
    </w:p>
    <w:p w14:paraId="2D7352C7" w14:textId="77777777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230184: ZAVIČAJNA NASTAVA</w:t>
      </w:r>
    </w:p>
    <w:p w14:paraId="3C3B68DF" w14:textId="77777777" w:rsidR="005E5B30" w:rsidRDefault="005E5B30" w:rsidP="005E5B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Ideja o Zavičajnoj nastavi na području Istarske županije te njena implementacija u predškolske i školske ustanove inicirana je s ciljem očuvanja istarskih posebnosti, bogate multikulturalnosti, povijesti i tradicije. Voljeti svoj kraj uči se od malih nogu, što je i polazišna točka samog projekta koji djecu želi upoznati sa šarolikim multikulturnim istarskim identitetom, njenom tradicijom, običajima i poviješću. Projekt je financiran sredstvima Proračuna Istarske županije.</w:t>
      </w:r>
    </w:p>
    <w:p w14:paraId="4138A8A2" w14:textId="75A855AB" w:rsidR="005E5B30" w:rsidRDefault="005E5B30"/>
    <w:p w14:paraId="55EB8106" w14:textId="77777777" w:rsidR="001F1DC8" w:rsidRDefault="001F1DC8"/>
    <w:tbl>
      <w:tblPr>
        <w:tblW w:w="9342" w:type="dxa"/>
        <w:tblLook w:val="04A0" w:firstRow="1" w:lastRow="0" w:firstColumn="1" w:lastColumn="0" w:noHBand="0" w:noVBand="1"/>
      </w:tblPr>
      <w:tblGrid>
        <w:gridCol w:w="2524"/>
        <w:gridCol w:w="1927"/>
        <w:gridCol w:w="2361"/>
        <w:gridCol w:w="2531"/>
      </w:tblGrid>
      <w:tr w:rsidR="005E5B30" w14:paraId="24E3A750" w14:textId="77777777" w:rsidTr="00E763BB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D55D3C" w14:textId="77777777" w:rsidR="005E5B30" w:rsidRDefault="005E5B30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B6676AC" w14:textId="77777777" w:rsidR="005E5B30" w:rsidRDefault="005E5B30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1F1DC8" w14:paraId="43E98068" w14:textId="77777777" w:rsidTr="00E763BB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613B" w14:textId="77777777" w:rsidR="005E5B30" w:rsidRDefault="005E5B30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01D04FA" w14:textId="77777777" w:rsidR="005E5B30" w:rsidRDefault="005E5B3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454BDEB" w14:textId="77777777" w:rsidR="005E5B30" w:rsidRDefault="005E5B3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206A4B5" w14:textId="77777777" w:rsidR="005E5B30" w:rsidRDefault="005E5B3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5E5B30" w14:paraId="61BD2476" w14:textId="77777777" w:rsidTr="00E763BB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FEFE8A6" w14:textId="77777777" w:rsidR="005E5B30" w:rsidRDefault="005E5B30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5E5B30" w14:paraId="3A67DEB8" w14:textId="77777777" w:rsidTr="00E763BB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2C9BF5" w14:textId="77777777" w:rsidR="005E5B30" w:rsidRDefault="005E5B30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1F1DC8" w14:paraId="509E106D" w14:textId="77777777" w:rsidTr="001F1DC8">
        <w:trPr>
          <w:trHeight w:val="188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1515" w14:textId="77777777" w:rsidR="005E5B30" w:rsidRDefault="005E5B30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911C" w14:textId="77777777" w:rsidR="005E5B30" w:rsidRDefault="005E5B30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2301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F16D" w14:textId="77777777" w:rsidR="00DC2F37" w:rsidRDefault="00DC2F37" w:rsidP="00E76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5B0BC03" w14:textId="77777777" w:rsidR="001F1DC8" w:rsidRDefault="005E5B30" w:rsidP="00E76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A230102, A230104, A230106,A2300107,</w:t>
            </w:r>
            <w:r w:rsidR="001F1DC8">
              <w:rPr>
                <w:rFonts w:ascii="Arial" w:hAnsi="Arial" w:cs="Arial"/>
                <w:color w:val="000000" w:themeColor="text1"/>
                <w:sz w:val="16"/>
                <w:szCs w:val="16"/>
              </w:rPr>
              <w:t>A230109,</w:t>
            </w:r>
          </w:p>
          <w:p w14:paraId="0EA4A7C8" w14:textId="088F5882" w:rsidR="005E5B30" w:rsidRDefault="005E5B30" w:rsidP="00E76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A230110, A230115, A230116,</w:t>
            </w:r>
            <w:r w:rsidR="001F1DC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A230119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A230184</w:t>
            </w:r>
          </w:p>
          <w:p w14:paraId="5DC55781" w14:textId="77777777" w:rsidR="005E5B30" w:rsidRDefault="005E5B30" w:rsidP="00E76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BAE460" w14:textId="77777777" w:rsidR="005E5B30" w:rsidRDefault="005E5B3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2205" w14:textId="15FB15CB" w:rsidR="005E5B30" w:rsidRDefault="005572B1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80.160,00 </w:t>
            </w:r>
            <w:r w:rsidR="005E5B30"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</w:p>
        </w:tc>
      </w:tr>
      <w:tr w:rsidR="005E5B30" w14:paraId="7BE030BF" w14:textId="77777777" w:rsidTr="00E763BB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E9141E" w14:textId="77777777" w:rsidR="005E5B30" w:rsidRDefault="005E5B30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B599AB" w14:textId="77777777" w:rsidR="005E5B30" w:rsidRDefault="005E5B30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  <w:p w14:paraId="63D4F5A2" w14:textId="77777777" w:rsidR="005E5B30" w:rsidRDefault="005E5B30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1DC8" w14:paraId="577DFA44" w14:textId="77777777" w:rsidTr="00E763BB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1AFA" w14:textId="77777777" w:rsidR="005E5B30" w:rsidRDefault="005E5B30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F06D1F2" w14:textId="77777777" w:rsidR="005E5B30" w:rsidRDefault="005E5B3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3B104B0" w14:textId="77777777" w:rsidR="005E5B30" w:rsidRDefault="005E5B3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90D8A43" w14:textId="77777777" w:rsidR="005E5B30" w:rsidRDefault="005E5B3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5E5B30" w14:paraId="16ED9861" w14:textId="77777777" w:rsidTr="00E763BB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F6D8F3" w14:textId="77777777" w:rsidR="005E5B30" w:rsidRDefault="005E5B30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REGIJA KOJA NJEGUJE I PROMOVIRA PREPOZNATLJIVOST ISTARSKOG IDENTITETA</w:t>
            </w:r>
          </w:p>
        </w:tc>
      </w:tr>
      <w:tr w:rsidR="005E5B30" w14:paraId="518E1895" w14:textId="77777777" w:rsidTr="00E763BB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FB7A43" w14:textId="77777777" w:rsidR="005E5B30" w:rsidRDefault="005E5B30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4.1. Potpora očuvanju i razvoju sastavnica istarskog identiteta</w:t>
            </w:r>
          </w:p>
        </w:tc>
      </w:tr>
      <w:tr w:rsidR="001F1DC8" w14:paraId="139D35BB" w14:textId="77777777" w:rsidTr="00E763BB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E777" w14:textId="77777777" w:rsidR="005E5B30" w:rsidRDefault="005E5B30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4.1.1 Razvoj zavičajnog identiteta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AA2F" w14:textId="77777777" w:rsidR="005E5B30" w:rsidRDefault="005E5B30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2301 Programi obrazovanja iznad standarda</w:t>
            </w:r>
          </w:p>
          <w:p w14:paraId="41727A68" w14:textId="77777777" w:rsidR="005E5B30" w:rsidRDefault="005E5B30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BD7F" w14:textId="77777777" w:rsidR="005E5B30" w:rsidRDefault="005E5B3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A230184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A98D" w14:textId="77777777" w:rsidR="005E5B30" w:rsidRDefault="005E5B3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1.300,00 EUR</w:t>
            </w:r>
          </w:p>
        </w:tc>
      </w:tr>
      <w:tr w:rsidR="005E5B30" w14:paraId="510F9959" w14:textId="77777777" w:rsidTr="00E763BB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23008E" w14:textId="77777777" w:rsidR="005E5B30" w:rsidRDefault="005E5B30" w:rsidP="00E763B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6D91537" w14:textId="063B0BB8" w:rsidR="005E5B30" w:rsidRDefault="005572B1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80.160,00</w:t>
            </w:r>
            <w:r w:rsidR="005E5B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14:paraId="5D7D2DBC" w14:textId="26507F6F" w:rsidR="005E5B30" w:rsidRDefault="005E5B30"/>
    <w:p w14:paraId="1A378423" w14:textId="77777777" w:rsidR="00257103" w:rsidRDefault="00257103" w:rsidP="002571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5ED4EE6E" w14:textId="77777777" w:rsidR="00257103" w:rsidRPr="00DB63AC" w:rsidRDefault="00257103" w:rsidP="0025710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mjeru </w:t>
      </w:r>
      <w:r>
        <w:rPr>
          <w:rFonts w:ascii="Arial" w:hAnsi="Arial" w:cs="Arial"/>
          <w:color w:val="000000"/>
        </w:rPr>
        <w:t>2.1.2. Osiguranje i poboljšanje dostupnosti odgoja i obrazovanja djeci i njihovim roditeljima; mjeru 4.1.1 Razvoj zavičajnog identiteta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572"/>
        <w:gridCol w:w="1034"/>
        <w:gridCol w:w="1500"/>
        <w:gridCol w:w="1095"/>
        <w:gridCol w:w="1307"/>
        <w:gridCol w:w="1701"/>
      </w:tblGrid>
      <w:tr w:rsidR="00257103" w14:paraId="047E7E4C" w14:textId="77777777" w:rsidTr="00E763BB">
        <w:trPr>
          <w:trHeight w:val="473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CBE940" w14:textId="77777777" w:rsidR="00257103" w:rsidRDefault="00257103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BFF653" w14:textId="77777777" w:rsidR="00257103" w:rsidRDefault="00257103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55978DC" w14:textId="77777777" w:rsidR="00257103" w:rsidRDefault="00257103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Ciljane vrijednosti </w:t>
            </w:r>
          </w:p>
        </w:tc>
      </w:tr>
      <w:tr w:rsidR="00257103" w14:paraId="1AE09695" w14:textId="77777777" w:rsidTr="00E763BB">
        <w:trPr>
          <w:trHeight w:val="171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C28" w14:textId="77777777" w:rsidR="00257103" w:rsidRDefault="00257103" w:rsidP="00E763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3E4" w14:textId="77777777" w:rsidR="00257103" w:rsidRDefault="00257103" w:rsidP="00E763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4F2E5DB" w14:textId="77777777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568EF48" w14:textId="77777777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5B06636" w14:textId="77777777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4E0348" w14:textId="77777777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2027.</w:t>
            </w:r>
          </w:p>
        </w:tc>
      </w:tr>
      <w:tr w:rsidR="00257103" w14:paraId="456A8D1A" w14:textId="77777777" w:rsidTr="00E763BB">
        <w:trPr>
          <w:trHeight w:val="58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9929" w14:textId="77777777" w:rsidR="00257103" w:rsidRDefault="00257103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Broj učenika koji ostvarili  zavidne rezultate na županijskim  natjecanjima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9B39" w14:textId="695C9B3C" w:rsidR="00257103" w:rsidRDefault="00257103" w:rsidP="00257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D809" w14:textId="18C88134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B4B3" w14:textId="5F116914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124B" w14:textId="39F8FF28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83DC" w14:textId="206161AC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57103" w14:paraId="33346DFB" w14:textId="77777777" w:rsidTr="00E763BB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F3CA" w14:textId="77777777" w:rsidR="00257103" w:rsidRDefault="00257103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Povećanje broja učenika koji koriste uslugu školske prehrane, priprema zdravih obroka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61F3" w14:textId="6F2F9241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91C1" w14:textId="4B0B151E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50DC" w14:textId="1DCA88AE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E728" w14:textId="35DEB7FD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BE46" w14:textId="7C8C7071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257103" w14:paraId="482BC0EB" w14:textId="77777777" w:rsidTr="00E763BB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F4E5" w14:textId="77777777" w:rsidR="00257103" w:rsidRDefault="00257103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Povećanje broja učenika koji koriste uslugu produženog boravka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F6AB" w14:textId="715E3B99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D32A" w14:textId="61B5AD98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D252" w14:textId="3126CADE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4205" w14:textId="3FA99E19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966D" w14:textId="7CE2A931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257103" w14:paraId="123D017E" w14:textId="77777777" w:rsidTr="00E763BB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1BC" w14:textId="77777777" w:rsidR="00257103" w:rsidRDefault="00257103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Osiguravanje besplatnih udžbenika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F562" w14:textId="07D6A9EB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9381" w14:textId="08A86551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B313" w14:textId="67343181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B972" w14:textId="6B8B7E7F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0037" w14:textId="1D226F45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257103" w14:paraId="6ED9F3E5" w14:textId="77777777" w:rsidTr="00E763BB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FBE" w14:textId="77777777" w:rsidR="00257103" w:rsidRDefault="00257103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Sudjelovanje svih učenika na školskim izletima i terenskoj nastavi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A08B" w14:textId="278F63CC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CA23" w14:textId="02AA066C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9227" w14:textId="400BEC78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E2AC" w14:textId="7F6AD8BB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A7BD" w14:textId="74F833AE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257103" w14:paraId="6AFC4174" w14:textId="77777777" w:rsidTr="00E763BB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8A28" w14:textId="77777777" w:rsidR="00257103" w:rsidRDefault="00257103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Kroz aktivnosti Zavičajne nastave u projektu se poticala suradnja kod učenika, inovativnost, kreativnost, poduzetništvo, korištenje informacijsko-komunikacijske tehnologije itd. Sudjelovanje većeg broja učenika</w:t>
            </w:r>
          </w:p>
          <w:p w14:paraId="3DB70503" w14:textId="77777777" w:rsidR="00257103" w:rsidRDefault="00257103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0DD2" w14:textId="67F51740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00F0" w14:textId="057DB0F5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D440" w14:textId="3BC739DB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65A8" w14:textId="4ED7EC3E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9FAB" w14:textId="2002E44E" w:rsidR="00257103" w:rsidRDefault="00257103" w:rsidP="00E763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</w:tbl>
    <w:p w14:paraId="6A67F347" w14:textId="77777777" w:rsidR="00257103" w:rsidRDefault="00257103" w:rsidP="00257103">
      <w:pPr>
        <w:autoSpaceDE w:val="0"/>
        <w:autoSpaceDN w:val="0"/>
        <w:adjustRightInd w:val="0"/>
        <w:spacing w:after="0"/>
        <w:jc w:val="both"/>
      </w:pPr>
    </w:p>
    <w:p w14:paraId="30ECD99D" w14:textId="77777777" w:rsidR="00257103" w:rsidRDefault="00257103" w:rsidP="00257103">
      <w:pPr>
        <w:autoSpaceDE w:val="0"/>
        <w:autoSpaceDN w:val="0"/>
        <w:adjustRightInd w:val="0"/>
        <w:spacing w:after="0"/>
        <w:jc w:val="both"/>
      </w:pPr>
    </w:p>
    <w:p w14:paraId="09652851" w14:textId="77777777" w:rsidR="00257103" w:rsidRDefault="00257103" w:rsidP="00257103">
      <w:pPr>
        <w:autoSpaceDE w:val="0"/>
        <w:autoSpaceDN w:val="0"/>
        <w:adjustRightInd w:val="0"/>
        <w:spacing w:after="0"/>
        <w:jc w:val="both"/>
      </w:pPr>
    </w:p>
    <w:p w14:paraId="1E302FC3" w14:textId="39A50CA7" w:rsidR="00EA3693" w:rsidRDefault="00EA3693"/>
    <w:p w14:paraId="28447103" w14:textId="77777777" w:rsidR="00EA3693" w:rsidRDefault="00EA3693" w:rsidP="00EA369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NAZIV PROGRAMA: 2302 PROGRAMI OBRAZOVANJA  IZNAD STANDARDA </w:t>
      </w:r>
    </w:p>
    <w:p w14:paraId="64B04446" w14:textId="77777777" w:rsidR="00EA3693" w:rsidRDefault="00EA3693" w:rsidP="00EA369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9381682" w14:textId="77777777" w:rsidR="00EA3693" w:rsidRDefault="00EA3693" w:rsidP="00EA369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4.1. NAZIV AKTIVNOSTI I PROJEKATA </w:t>
      </w:r>
    </w:p>
    <w:p w14:paraId="57C45457" w14:textId="6AE6ADB4" w:rsidR="00EA3693" w:rsidRDefault="00EA3693" w:rsidP="00EA369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A230202 Građanski odgoj; A 230203 Medni dan; A230208 Prehrana za učenike OŠ, A230209 Menstrualne i higijenske potrepštine</w:t>
      </w:r>
      <w:r w:rsidR="00E238FC">
        <w:rPr>
          <w:rFonts w:ascii="Arial" w:hAnsi="Arial" w:cs="Arial"/>
          <w:color w:val="000000" w:themeColor="text1"/>
        </w:rPr>
        <w:t>; A230212 Oxford digitalna knjižnica</w:t>
      </w:r>
    </w:p>
    <w:p w14:paraId="21E462A7" w14:textId="77777777" w:rsidR="00EA3693" w:rsidRDefault="00EA3693" w:rsidP="00EA36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AKTIVNOST 230202: GRAĐANSKI ODGOJ</w:t>
      </w:r>
    </w:p>
    <w:p w14:paraId="51A95A5D" w14:textId="77777777" w:rsidR="00EA3693" w:rsidRDefault="00EA3693" w:rsidP="00EA36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Građanski odgoj i obrazovanje (GOO), kao izvannastavna aktivnost za učenike viših razreda, područje je odgoja i obrazovanja kojim se kod učenika i učenica razvijaju znanja, sposobnosti i vještine demokratske vrijednosti i stavovi, važni za odgovorno i aktivno sudjelovanje u društvu. Učiteljice koje provode program prošle su cjelovitu edukaciju svih područja GOO-a. Uvođenje ovog programa pokrenula je Istarska županija u školskoj godini 2018/2019. U novoj školskoj godini provode ga sve škole.</w:t>
      </w:r>
    </w:p>
    <w:p w14:paraId="68FC7661" w14:textId="77777777" w:rsidR="00EA3693" w:rsidRDefault="00EA3693" w:rsidP="00EA3693">
      <w:pPr>
        <w:pStyle w:val="Default"/>
        <w:jc w:val="both"/>
        <w:rPr>
          <w:sz w:val="22"/>
          <w:szCs w:val="22"/>
        </w:rPr>
      </w:pPr>
    </w:p>
    <w:p w14:paraId="385643DA" w14:textId="77777777" w:rsidR="00EA3693" w:rsidRDefault="00EA3693" w:rsidP="00EA36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AKTIVNOST 230203: MEDNI DAN</w:t>
      </w:r>
    </w:p>
    <w:p w14:paraId="6075C927" w14:textId="77777777" w:rsidR="00EA3693" w:rsidRDefault="00EA3693" w:rsidP="00EA36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 školskog mednog dana i promocije hrvatskih pčelara u organizaciji je Agencije za plaćanje u poljoprivredi, ribarstvu i ruralnom razvoju. Na dan Sv. Ambrozija, zaštitnika pčela i </w:t>
      </w:r>
      <w:r>
        <w:rPr>
          <w:sz w:val="22"/>
          <w:szCs w:val="22"/>
        </w:rPr>
        <w:lastRenderedPageBreak/>
        <w:t>pčelara, nastavnici putem edukativne slikovnice i edukativne prezentacije prilagođene dobi djece prvog razreda, održavaju radionice za djecu o važnosti i značaju pčelarstva. Aktivnost obuhvaća podjelu teglica meda i slikovnica učenicima prvog razreda.</w:t>
      </w:r>
    </w:p>
    <w:p w14:paraId="21B2B789" w14:textId="77777777" w:rsidR="00EA3693" w:rsidRDefault="00EA3693" w:rsidP="00EA3693">
      <w:pPr>
        <w:pStyle w:val="Default"/>
        <w:jc w:val="both"/>
        <w:rPr>
          <w:sz w:val="22"/>
          <w:szCs w:val="22"/>
        </w:rPr>
      </w:pPr>
    </w:p>
    <w:p w14:paraId="6037B87E" w14:textId="77777777" w:rsidR="00EA3693" w:rsidRDefault="00EA3693" w:rsidP="00EA3693">
      <w:pPr>
        <w:rPr>
          <w:rFonts w:ascii="Arial" w:hAnsi="Arial" w:cs="Arial"/>
        </w:rPr>
      </w:pPr>
      <w:r>
        <w:rPr>
          <w:rFonts w:ascii="Arial" w:hAnsi="Arial" w:cs="Arial"/>
        </w:rPr>
        <w:t>AKTIVNOST 230208 PREHRANA ZA UČENIKE U OŠ</w:t>
      </w:r>
    </w:p>
    <w:p w14:paraId="23609010" w14:textId="2EA2CE19" w:rsidR="00EA3693" w:rsidRDefault="00EA3693" w:rsidP="00EA3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 se odnosi na financiranje školske marende od strane nadležnog ministarstva u iznosu 1,33 EUR-a dnevno za svakog učenika s ciljem kako bi svi učenici osnovnih škola imali pravo na jedan besplatan obrok.</w:t>
      </w:r>
    </w:p>
    <w:p w14:paraId="4A8368EA" w14:textId="77777777" w:rsidR="00EA3693" w:rsidRDefault="00EA3693" w:rsidP="00EA3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AKTIVNOST: 230209 MENSTRUALNE I HIGIJENSKE POTREPŠTINE</w:t>
      </w:r>
    </w:p>
    <w:p w14:paraId="68102CA5" w14:textId="77777777" w:rsidR="00E238FC" w:rsidRDefault="00E238FC" w:rsidP="00E23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 je financiran od Ministarstva rada, mirovinskog sustava, obitelji i socijalne politike za proračunske korisnike, a odnosi se na financiranje menstrualnih i higijenskih potrepština za sve učenice naše škole.</w:t>
      </w:r>
    </w:p>
    <w:p w14:paraId="78030F61" w14:textId="77777777" w:rsidR="00E238FC" w:rsidRDefault="00E238FC" w:rsidP="00E23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AKTIVNOST: 230212 OXFORD DIFITALNA KNJIŽNICA</w:t>
      </w:r>
    </w:p>
    <w:p w14:paraId="2871FD44" w14:textId="77777777" w:rsidR="00E238FC" w:rsidRPr="0089228B" w:rsidRDefault="00E238FC" w:rsidP="00E238FC">
      <w:pPr>
        <w:pStyle w:val="Bezproreda"/>
        <w:jc w:val="both"/>
        <w:rPr>
          <w:rFonts w:ascii="Arial" w:hAnsi="Arial" w:cs="Arial"/>
        </w:rPr>
      </w:pPr>
      <w:r w:rsidRPr="0089228B">
        <w:rPr>
          <w:rFonts w:ascii="Arial" w:hAnsi="Arial" w:cs="Arial"/>
          <w:lang w:eastAsia="hr-HR"/>
        </w:rPr>
        <w:t xml:space="preserve">Nova digitalna knjižnica Profila </w:t>
      </w:r>
      <w:proofErr w:type="spellStart"/>
      <w:r w:rsidRPr="0089228B">
        <w:rPr>
          <w:rFonts w:ascii="Arial" w:hAnsi="Arial" w:cs="Arial"/>
          <w:lang w:eastAsia="hr-HR"/>
        </w:rPr>
        <w:t>Klett</w:t>
      </w:r>
      <w:proofErr w:type="spellEnd"/>
      <w:r w:rsidRPr="0089228B">
        <w:rPr>
          <w:rFonts w:ascii="Arial" w:hAnsi="Arial" w:cs="Arial"/>
          <w:lang w:eastAsia="hr-HR"/>
        </w:rPr>
        <w:t>,</w:t>
      </w:r>
      <w:r w:rsidRPr="0089228B">
        <w:rPr>
          <w:rFonts w:ascii="Arial" w:hAnsi="Arial" w:cs="Arial"/>
        </w:rPr>
        <w:t xml:space="preserve"> Oxford </w:t>
      </w:r>
      <w:proofErr w:type="spellStart"/>
      <w:r w:rsidRPr="0089228B">
        <w:rPr>
          <w:rFonts w:ascii="Arial" w:hAnsi="Arial" w:cs="Arial"/>
        </w:rPr>
        <w:t>Reading</w:t>
      </w:r>
      <w:proofErr w:type="spellEnd"/>
      <w:r w:rsidRPr="0089228B">
        <w:rPr>
          <w:rFonts w:ascii="Arial" w:hAnsi="Arial" w:cs="Arial"/>
        </w:rPr>
        <w:t xml:space="preserve"> Club koja sadrži više od tisuću stupnjevanih lektira na engleskom jeziku prilagođenih za sve uzraste i razine znanja engleskog jezika. Uključuje projekt Read </w:t>
      </w:r>
      <w:proofErr w:type="spellStart"/>
      <w:r w:rsidRPr="0089228B">
        <w:rPr>
          <w:rFonts w:ascii="Arial" w:hAnsi="Arial" w:cs="Arial"/>
        </w:rPr>
        <w:t>your</w:t>
      </w:r>
      <w:proofErr w:type="spellEnd"/>
      <w:r w:rsidRPr="0089228B">
        <w:rPr>
          <w:rFonts w:ascii="Arial" w:hAnsi="Arial" w:cs="Arial"/>
        </w:rPr>
        <w:t xml:space="preserve"> </w:t>
      </w:r>
      <w:proofErr w:type="spellStart"/>
      <w:r w:rsidRPr="0089228B">
        <w:rPr>
          <w:rFonts w:ascii="Arial" w:hAnsi="Arial" w:cs="Arial"/>
        </w:rPr>
        <w:t>way</w:t>
      </w:r>
      <w:proofErr w:type="spellEnd"/>
      <w:r w:rsidRPr="0089228B">
        <w:rPr>
          <w:rFonts w:ascii="Arial" w:hAnsi="Arial" w:cs="Arial"/>
        </w:rPr>
        <w:t xml:space="preserve"> to </w:t>
      </w:r>
      <w:proofErr w:type="spellStart"/>
      <w:r w:rsidRPr="0089228B">
        <w:rPr>
          <w:rFonts w:ascii="Arial" w:hAnsi="Arial" w:cs="Arial"/>
        </w:rPr>
        <w:t>better</w:t>
      </w:r>
      <w:proofErr w:type="spellEnd"/>
      <w:r w:rsidRPr="0089228B">
        <w:rPr>
          <w:rFonts w:ascii="Arial" w:hAnsi="Arial" w:cs="Arial"/>
        </w:rPr>
        <w:t xml:space="preserve"> English! koji predvodi novi i suvremeni pristup učenju engleskog jezika kroz korištenje digitalne knjižnice Oxford University Press-a. Sadrži više od tisuću stupnjevanih lektira na engleskom jeziku, prilagođenih za sve uzraste i razine znanja engleskog jezika.</w:t>
      </w:r>
    </w:p>
    <w:p w14:paraId="380DEB73" w14:textId="77777777" w:rsidR="00E238FC" w:rsidRPr="0089228B" w:rsidRDefault="00E238FC" w:rsidP="00E238FC">
      <w:pPr>
        <w:pStyle w:val="Bezproreda"/>
        <w:jc w:val="both"/>
        <w:rPr>
          <w:rFonts w:ascii="Arial" w:hAnsi="Arial" w:cs="Arial"/>
          <w:lang w:eastAsia="hr-HR"/>
        </w:rPr>
      </w:pPr>
      <w:r w:rsidRPr="0089228B">
        <w:rPr>
          <w:rFonts w:ascii="Arial" w:hAnsi="Arial" w:cs="Arial"/>
        </w:rPr>
        <w:t>Prednost digitalne knjižnice je taj što se može koristiti bilo gdje i bilo kada, a za pristup svim naslovima potrebno je samo upisati digitalni kod.</w:t>
      </w:r>
    </w:p>
    <w:p w14:paraId="090E7B24" w14:textId="77777777" w:rsidR="00E238FC" w:rsidRDefault="00E238FC" w:rsidP="00E238FC">
      <w:pPr>
        <w:spacing w:after="0"/>
        <w:jc w:val="both"/>
        <w:rPr>
          <w:rFonts w:ascii="Arial" w:hAnsi="Arial" w:cs="Arial"/>
          <w:lang w:eastAsia="hr-HR"/>
        </w:rPr>
      </w:pPr>
    </w:p>
    <w:p w14:paraId="0B96B7D3" w14:textId="77777777" w:rsidR="00E238FC" w:rsidRDefault="00E238FC" w:rsidP="00E238FC">
      <w:pPr>
        <w:pStyle w:val="Default"/>
        <w:jc w:val="both"/>
        <w:rPr>
          <w:sz w:val="22"/>
          <w:szCs w:val="22"/>
        </w:rPr>
      </w:pPr>
    </w:p>
    <w:p w14:paraId="3016BF6B" w14:textId="77777777" w:rsidR="00E238FC" w:rsidRDefault="00E238FC" w:rsidP="00E23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CILJ USPJEŠNOSTI – provođenje mjera </w:t>
      </w:r>
      <w:r>
        <w:rPr>
          <w:rFonts w:ascii="Arial" w:hAnsi="Arial" w:cs="Arial"/>
          <w:color w:val="000000"/>
        </w:rPr>
        <w:t xml:space="preserve">2.1.2. Osiguranje i poboljšanje dostupnosti odgoja i obrazovanja djeci i njihovim roditeljima i mjere </w:t>
      </w:r>
      <w:r>
        <w:rPr>
          <w:rFonts w:ascii="Arial" w:hAnsi="Arial" w:cs="Arial"/>
        </w:rPr>
        <w:t>2.2.6. Unaprjeđenje programa prevencije i ranog otkrivanja bolesti</w:t>
      </w:r>
    </w:p>
    <w:p w14:paraId="62F95D32" w14:textId="77777777" w:rsidR="00E238FC" w:rsidRDefault="00E238FC" w:rsidP="00E238FC">
      <w:pPr>
        <w:jc w:val="both"/>
        <w:rPr>
          <w:rFonts w:ascii="Arial" w:hAnsi="Arial" w:cs="Arial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E238FC" w14:paraId="3D94A926" w14:textId="77777777" w:rsidTr="00E763BB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792C52" w14:textId="77777777" w:rsidR="00E238FC" w:rsidRDefault="00E238FC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A60182" w14:textId="77777777" w:rsidR="00E238FC" w:rsidRDefault="00E238FC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E238FC" w14:paraId="43CE30E0" w14:textId="77777777" w:rsidTr="00E763BB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F73E" w14:textId="77777777" w:rsidR="00E238FC" w:rsidRDefault="00E238FC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3FEB03B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CBBB5CE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83A68AC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E238FC" w14:paraId="274CA5F4" w14:textId="77777777" w:rsidTr="00E763BB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35E986" w14:textId="77777777" w:rsidR="00E238FC" w:rsidRDefault="00E238FC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E238FC" w14:paraId="5AC25267" w14:textId="77777777" w:rsidTr="00E763BB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87472D" w14:textId="77777777" w:rsidR="00E238FC" w:rsidRDefault="00E238FC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115799013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E238FC" w14:paraId="5394E74A" w14:textId="77777777" w:rsidTr="00E763BB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1713" w14:textId="77777777" w:rsidR="00E238FC" w:rsidRDefault="00E238FC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Hlk115799025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360E" w14:textId="77777777" w:rsidR="00E238FC" w:rsidRDefault="00E238FC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2302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7E32" w14:textId="5F42C782" w:rsidR="00E238FC" w:rsidRDefault="00E238FC" w:rsidP="00E76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A230202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061A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2.124,00 EUR</w:t>
            </w:r>
          </w:p>
        </w:tc>
      </w:tr>
      <w:bookmarkEnd w:id="1"/>
      <w:tr w:rsidR="00E238FC" w14:paraId="6967A8EF" w14:textId="77777777" w:rsidTr="00E763BB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79E58A" w14:textId="77777777" w:rsidR="00E238FC" w:rsidRDefault="00E238FC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2.2. Vitalno stanovništvo kroz kvalitetnije zdravstvene usluge i sport </w:t>
            </w:r>
          </w:p>
        </w:tc>
      </w:tr>
      <w:tr w:rsidR="00E238FC" w14:paraId="75C1CF7D" w14:textId="77777777" w:rsidTr="00E763BB">
        <w:trPr>
          <w:trHeight w:val="1401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D217" w14:textId="77777777" w:rsidR="00E238FC" w:rsidRPr="00040AB8" w:rsidRDefault="00E238FC" w:rsidP="00E76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2.2.6. Unaprjeđenje programa prevencije i ranog otkrivanja bolesti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B212" w14:textId="77777777" w:rsidR="00E238FC" w:rsidRDefault="00E238FC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2302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F15F" w14:textId="77777777" w:rsidR="00E238FC" w:rsidRDefault="00E238FC" w:rsidP="00E76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9202355" w14:textId="6C365AC4" w:rsidR="00E238FC" w:rsidRDefault="00E238FC" w:rsidP="00E76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A230203, A230208, A230209,A230212</w:t>
            </w:r>
          </w:p>
          <w:p w14:paraId="5C5250FC" w14:textId="77777777" w:rsidR="00E238FC" w:rsidRDefault="00E238FC" w:rsidP="00E238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C9DB" w14:textId="72E51FEE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30.400,00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E238FC" w14:paraId="7990419C" w14:textId="77777777" w:rsidTr="00E763BB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741F50F" w14:textId="77777777" w:rsidR="00E238FC" w:rsidRDefault="00E238FC" w:rsidP="00E763B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86303A9" w14:textId="6C35A3C9" w:rsidR="00E238FC" w:rsidRDefault="00E238FC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2.524,00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14:paraId="0BE34115" w14:textId="029EA95E" w:rsidR="00EA3693" w:rsidRDefault="00EA3693"/>
    <w:p w14:paraId="34D9EFA3" w14:textId="77777777" w:rsidR="00E238FC" w:rsidRDefault="00E238FC" w:rsidP="00E23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27CB1D34" w14:textId="77777777" w:rsidR="00E238FC" w:rsidRDefault="00E238FC" w:rsidP="00E238F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mjere </w:t>
      </w:r>
      <w:r>
        <w:rPr>
          <w:rFonts w:ascii="Arial" w:hAnsi="Arial" w:cs="Arial"/>
          <w:color w:val="000000"/>
        </w:rPr>
        <w:t xml:space="preserve">2.1.2. Osiguranje i poboljšanje dostupnosti odgoja i obrazovanja djeci i njihovim roditeljima (Građanski odgoj) i mjere </w:t>
      </w:r>
      <w:r>
        <w:rPr>
          <w:rFonts w:ascii="Arial" w:hAnsi="Arial" w:cs="Arial"/>
        </w:rPr>
        <w:t>2.2.6. Unaprjeđenje programa prevencije i ranog otkrivanja bolesti (medni dan, prehrana učenika u OŠ i menstrualne i higijenske potrepštine)</w:t>
      </w:r>
    </w:p>
    <w:tbl>
      <w:tblPr>
        <w:tblW w:w="9293" w:type="dxa"/>
        <w:tblLook w:val="04A0" w:firstRow="1" w:lastRow="0" w:firstColumn="1" w:lastColumn="0" w:noHBand="0" w:noVBand="1"/>
      </w:tblPr>
      <w:tblGrid>
        <w:gridCol w:w="2830"/>
        <w:gridCol w:w="1357"/>
        <w:gridCol w:w="1376"/>
        <w:gridCol w:w="1184"/>
        <w:gridCol w:w="1261"/>
        <w:gridCol w:w="1285"/>
      </w:tblGrid>
      <w:tr w:rsidR="00E238FC" w14:paraId="03C38BA1" w14:textId="77777777" w:rsidTr="00E238FC">
        <w:trPr>
          <w:trHeight w:val="8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2C1754" w14:textId="77777777" w:rsidR="00E238FC" w:rsidRDefault="00E238FC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87B746" w14:textId="77777777" w:rsidR="00E238FC" w:rsidRDefault="00E238FC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učenika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58ED663" w14:textId="77777777" w:rsidR="00E238FC" w:rsidRDefault="00E238FC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E238FC" w14:paraId="0D9AA90F" w14:textId="77777777" w:rsidTr="00E238FC">
        <w:trPr>
          <w:trHeight w:val="13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561C" w14:textId="77777777" w:rsidR="00E238FC" w:rsidRDefault="00E238FC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9F8" w14:textId="77777777" w:rsidR="00E238FC" w:rsidRDefault="00E238FC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E7C6B37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629FB05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38FA0B8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8158BA3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E238FC" w14:paraId="7873A161" w14:textId="77777777" w:rsidTr="00E238FC">
        <w:trPr>
          <w:trHeight w:val="1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6AD0" w14:textId="77777777" w:rsidR="00E238FC" w:rsidRPr="00040AB8" w:rsidRDefault="00E238FC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0AB8">
              <w:rPr>
                <w:rFonts w:ascii="Arial" w:hAnsi="Arial" w:cs="Arial"/>
                <w:color w:val="000000"/>
                <w:sz w:val="16"/>
                <w:szCs w:val="16"/>
              </w:rPr>
              <w:t>Provođenje nastave građanskog odgoja – novi projekt koji se provodi sa učenicima viših razreda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502F" w14:textId="236E8117" w:rsidR="00E238FC" w:rsidRDefault="00E238FC" w:rsidP="00E763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CB67" w14:textId="7C79EC2F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19D5" w14:textId="3DC402DE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AF5C" w14:textId="064F3E1A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31FD" w14:textId="1ED908FE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E238FC" w14:paraId="642A144A" w14:textId="77777777" w:rsidTr="00E238FC">
        <w:trPr>
          <w:trHeight w:val="1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30AB7" w14:textId="77777777" w:rsidR="00E238FC" w:rsidRDefault="00E238FC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AB8">
              <w:rPr>
                <w:rFonts w:ascii="Arial" w:hAnsi="Arial" w:cs="Arial"/>
                <w:color w:val="000000"/>
                <w:sz w:val="16"/>
                <w:szCs w:val="16"/>
              </w:rPr>
              <w:t xml:space="preserve">Broj učenika prvih razreda OŠ kojima su dodijeljene promotivna staklenka meda i edukativna slikovnica - </w:t>
            </w:r>
            <w:r w:rsidRPr="00040AB8">
              <w:rPr>
                <w:rFonts w:ascii="Arial" w:hAnsi="Arial" w:cs="Arial"/>
                <w:sz w:val="16"/>
                <w:szCs w:val="16"/>
              </w:rPr>
              <w:t>svrha provedbe programa je podizanje svijesti djece, od rane dobi, o potrebi konzumacije lokalnih poljoprivrednih proizvoda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BEC75B" w14:textId="77777777" w:rsidR="00E238FC" w:rsidRDefault="00E238FC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9C5E" w14:textId="74BE49AC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7F5E" w14:textId="54E4FC95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FBFC" w14:textId="0BD1CD02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CD49" w14:textId="4BE30A6B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4216" w14:textId="69F37379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E238FC" w14:paraId="2EDB94B8" w14:textId="77777777" w:rsidTr="00E238FC">
        <w:trPr>
          <w:trHeight w:val="1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953F8" w14:textId="77777777" w:rsidR="00E238FC" w:rsidRDefault="00E238FC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Osiguravanje besplatnih obroka</w:t>
            </w:r>
          </w:p>
          <w:p w14:paraId="26F718F4" w14:textId="77777777" w:rsidR="00E238FC" w:rsidRDefault="00E238FC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0388" w14:textId="4A870AA8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6FC5" w14:textId="620137E1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99AE" w14:textId="7B62D8A3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7C21" w14:textId="0460D5A6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E89C" w14:textId="6B50A4B1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</w:tr>
      <w:tr w:rsidR="00E238FC" w14:paraId="78EF81AE" w14:textId="77777777" w:rsidTr="00E238FC">
        <w:trPr>
          <w:trHeight w:val="1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52DD6" w14:textId="77777777" w:rsidR="00E238FC" w:rsidRDefault="00E238FC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Osiguravanje besplatnih menstrualnih i higijenskih potrepština</w:t>
            </w:r>
          </w:p>
          <w:p w14:paraId="4B1C4029" w14:textId="77777777" w:rsidR="00E238FC" w:rsidRDefault="00E238FC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16F" w14:textId="7B6BD3B6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FF50" w14:textId="616BE1AC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7E8D" w14:textId="209A79B3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9C93" w14:textId="4592CC48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7377" w14:textId="2E946512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E238FC" w14:paraId="4AA44421" w14:textId="77777777" w:rsidTr="00DE0F90">
        <w:trPr>
          <w:trHeight w:val="14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FC06A" w14:textId="2F9CD497" w:rsidR="00E238FC" w:rsidRDefault="00E238FC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7648" w14:textId="77777777" w:rsidR="00E238FC" w:rsidRDefault="00E238FC" w:rsidP="00E238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5E7C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629D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D0E9" w14:textId="77777777" w:rsidR="00E238FC" w:rsidRDefault="00E238FC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7D77" w14:textId="77777777" w:rsidR="00E238FC" w:rsidRDefault="00E238FC" w:rsidP="00E238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0F90" w14:paraId="7694A376" w14:textId="77777777" w:rsidTr="00E238FC">
        <w:trPr>
          <w:trHeight w:val="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271B" w14:textId="77777777" w:rsidR="00DE0F90" w:rsidRDefault="00DE0F90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2CCDF85" w14:textId="77777777" w:rsidR="00DE0F90" w:rsidRDefault="00DE0F90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146B33" w14:textId="77777777" w:rsidR="00DE0F90" w:rsidRDefault="00DE0F90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B48338" w14:textId="38A7F2A5" w:rsidR="00DE0F90" w:rsidRDefault="00DE0F90" w:rsidP="00E763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E60C" w14:textId="77777777" w:rsidR="00DE0F90" w:rsidRDefault="00DE0F90" w:rsidP="00E238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00A5" w14:textId="77777777" w:rsidR="00DE0F90" w:rsidRDefault="00DE0F9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B32D" w14:textId="77777777" w:rsidR="00DE0F90" w:rsidRDefault="00DE0F9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9B24" w14:textId="77777777" w:rsidR="00DE0F90" w:rsidRDefault="00DE0F90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8D18" w14:textId="77777777" w:rsidR="00DE0F90" w:rsidRDefault="00DE0F90" w:rsidP="00E238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74EEE51" w14:textId="77777777" w:rsidR="00E238FC" w:rsidRDefault="00E238FC" w:rsidP="00E238FC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</w:p>
    <w:p w14:paraId="4A1967E0" w14:textId="77777777" w:rsidR="00E238FC" w:rsidRDefault="00E238FC" w:rsidP="00E238F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NAZIV PROGRAMA INVESTICIJSKO ODRŽAVANJE OSNOVNIH ŠKOLA</w:t>
      </w:r>
    </w:p>
    <w:p w14:paraId="4BB2DD08" w14:textId="77777777" w:rsidR="00E238FC" w:rsidRDefault="00E238FC" w:rsidP="00E238FC">
      <w:pPr>
        <w:pStyle w:val="Odlomakpopisa"/>
        <w:spacing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D661E3" w14:textId="38C05A58" w:rsidR="00E238FC" w:rsidRDefault="00E238FC" w:rsidP="00E238FC">
      <w:pPr>
        <w:pStyle w:val="Odlomakpopisa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KTIVNOST A240101: INVESTICIJSKO ODRŽAVANJE OSNOVNIH ŠKOLA</w:t>
      </w:r>
    </w:p>
    <w:p w14:paraId="4656C34D" w14:textId="77777777" w:rsidR="00E55B92" w:rsidRDefault="00E55B92" w:rsidP="00E238FC">
      <w:pPr>
        <w:pStyle w:val="Odlomakpopisa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675FD1B" w14:textId="5DAFA2DC" w:rsidR="00E238FC" w:rsidRDefault="00E238FC" w:rsidP="00E23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Decentraliziranim sredstvima iz proračuna IŽ financira se investicijsko i tekuće održavanje škola.</w:t>
      </w:r>
    </w:p>
    <w:p w14:paraId="4021035E" w14:textId="77777777" w:rsidR="00E238FC" w:rsidRDefault="00E238FC" w:rsidP="00E238FC">
      <w:pPr>
        <w:jc w:val="both"/>
        <w:rPr>
          <w:rFonts w:ascii="Arial" w:hAnsi="Arial" w:cs="Arial"/>
        </w:rPr>
      </w:pPr>
    </w:p>
    <w:p w14:paraId="577BE520" w14:textId="77777777" w:rsidR="00E238FC" w:rsidRPr="00FD44BF" w:rsidRDefault="00E238FC" w:rsidP="00E238F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D44BF">
        <w:rPr>
          <w:rFonts w:ascii="Arial" w:hAnsi="Arial" w:cs="Arial"/>
          <w:b/>
          <w:bCs/>
          <w:color w:val="000000" w:themeColor="text1"/>
          <w:sz w:val="22"/>
          <w:szCs w:val="22"/>
        </w:rPr>
        <w:t>NAZIV PROGRAMA KAPITALNA ULAGANJU U OSNOVNE ŠKOLE</w:t>
      </w:r>
    </w:p>
    <w:p w14:paraId="0843C1F0" w14:textId="77777777" w:rsidR="00E238FC" w:rsidRDefault="00E238FC" w:rsidP="00E238FC">
      <w:pPr>
        <w:rPr>
          <w:rFonts w:ascii="Arial" w:hAnsi="Arial" w:cs="Arial"/>
          <w:bCs/>
          <w:color w:val="000000" w:themeColor="text1"/>
        </w:rPr>
      </w:pPr>
    </w:p>
    <w:p w14:paraId="4711E12E" w14:textId="2A73C844" w:rsidR="00E238FC" w:rsidRDefault="00E238FC" w:rsidP="00E55B92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AKTIVNOST K240301 Projektna dokumentacija osnovnih škola</w:t>
      </w:r>
    </w:p>
    <w:p w14:paraId="6889B5BD" w14:textId="730F90FF" w:rsidR="00E238FC" w:rsidRDefault="00E238FC" w:rsidP="00E55B92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AKTIVNOST K240320 Ulaganja u OŠ Svetvinčenat</w:t>
      </w:r>
    </w:p>
    <w:p w14:paraId="1BD4269C" w14:textId="43EDA6A2" w:rsidR="00E238FC" w:rsidRDefault="00E238FC" w:rsidP="00E55B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Decentraliziranim sredstvima iz proračuna IŽ financira se ulaganja u</w:t>
      </w:r>
      <w:r>
        <w:rPr>
          <w:rFonts w:ascii="Arial" w:hAnsi="Arial" w:cs="Arial"/>
        </w:rPr>
        <w:t xml:space="preserve"> OŠ i početak dogradnje škole OŠ Svetvinčenat, do kraja 2026. godine, te prelazak svih učenika u jedno smjensku nastavu.</w:t>
      </w:r>
    </w:p>
    <w:p w14:paraId="0F1E743D" w14:textId="1E5E0468" w:rsidR="008E2EDF" w:rsidRDefault="008E2EDF" w:rsidP="00E238FC">
      <w:pPr>
        <w:rPr>
          <w:rFonts w:ascii="Arial" w:hAnsi="Arial" w:cs="Arial"/>
        </w:rPr>
      </w:pPr>
    </w:p>
    <w:p w14:paraId="6431DC0F" w14:textId="17B95503" w:rsidR="008E2EDF" w:rsidRPr="00E55B92" w:rsidRDefault="008E2EDF" w:rsidP="008E2EDF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5B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NAZIV PROGRAMA: OPREMANJE U OSNOVNIM ŠKOLAMA </w:t>
      </w:r>
    </w:p>
    <w:p w14:paraId="67D42581" w14:textId="77777777" w:rsidR="008E2EDF" w:rsidRPr="00E55B92" w:rsidRDefault="008E2EDF" w:rsidP="008E2EDF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50AFC1F2" w14:textId="77777777" w:rsidR="008E2EDF" w:rsidRPr="00E55B92" w:rsidRDefault="008E2EDF" w:rsidP="008E2EDF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55B92">
        <w:rPr>
          <w:rFonts w:ascii="Arial" w:hAnsi="Arial" w:cs="Arial"/>
          <w:color w:val="000000" w:themeColor="text1"/>
        </w:rPr>
        <w:t>7.1. NAZIV AKTIVNOSTI I PROJEKATA</w:t>
      </w:r>
    </w:p>
    <w:p w14:paraId="01B032F7" w14:textId="2B2B3F00" w:rsidR="008E2EDF" w:rsidRDefault="008E2EDF" w:rsidP="008E2ED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K240501 Školski namještaj i oprema; K240502 Opremanje knjižnica</w:t>
      </w:r>
    </w:p>
    <w:p w14:paraId="5F9FDD3C" w14:textId="77777777" w:rsidR="008E2EDF" w:rsidRDefault="008E2EDF" w:rsidP="008E2E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14:paraId="12F726C9" w14:textId="6E3B7E9F" w:rsidR="008E2EDF" w:rsidRDefault="008E2EDF" w:rsidP="008E2EDF">
      <w:pPr>
        <w:jc w:val="both"/>
        <w:rPr>
          <w:rFonts w:ascii="Arial" w:eastAsia="Arial" w:hAnsi="Arial" w:cs="Arial"/>
        </w:rPr>
      </w:pPr>
      <w:r>
        <w:rPr>
          <w:rFonts w:ascii="Arial" w:eastAsia="Calibri" w:hAnsi="Arial" w:cs="Arial"/>
        </w:rPr>
        <w:t xml:space="preserve">Sve je veća potreba, zbog suvremenosti nastave i promjena u obrazovanju,  praćenje tehnologije koja će pomoći osuvremenjivanje odgojno - obrazovnog procesa, budući da su u školi mnoge stvari vezane za tehnologiju.  Potrebno je stalno ulaganje u sredstava i nastavna pomagala u učionicama, koja su neophodna za kvalitetno odvijanje nastavnog procesa.  </w:t>
      </w:r>
      <w:r>
        <w:rPr>
          <w:rFonts w:ascii="Arial" w:eastAsia="Arial" w:hAnsi="Arial" w:cs="Arial"/>
        </w:rPr>
        <w:t>Program Školskog namještaja i opreme ( aktivnost 2405</w:t>
      </w:r>
      <w:r w:rsidR="00E55B92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) – opremanje škole financira se dijelom iz vlastitih prihoda, </w:t>
      </w:r>
      <w:r w:rsidR="00E55B92">
        <w:rPr>
          <w:rFonts w:ascii="Arial" w:eastAsia="Arial" w:hAnsi="Arial" w:cs="Arial"/>
        </w:rPr>
        <w:t xml:space="preserve">decentraliziranim sredstvima za kapitalno za OŠ </w:t>
      </w:r>
      <w:r>
        <w:rPr>
          <w:rFonts w:ascii="Arial" w:eastAsia="Arial" w:hAnsi="Arial" w:cs="Arial"/>
        </w:rPr>
        <w:t>, te donacija. Aktivnost Opremanje knjižnica financira se sredstvima Ministarstva;</w:t>
      </w:r>
      <w:r>
        <w:t xml:space="preserve"> </w:t>
      </w:r>
      <w:r>
        <w:rPr>
          <w:rFonts w:ascii="Arial" w:eastAsia="Arial" w:hAnsi="Arial" w:cs="Arial"/>
        </w:rPr>
        <w:t xml:space="preserve">proračuna Istarske županije, </w:t>
      </w:r>
      <w:r w:rsidR="00E55B92">
        <w:rPr>
          <w:rFonts w:ascii="Arial" w:eastAsia="Arial" w:hAnsi="Arial" w:cs="Arial"/>
        </w:rPr>
        <w:t xml:space="preserve">vlastitim prihodima </w:t>
      </w:r>
      <w:r>
        <w:rPr>
          <w:rFonts w:ascii="Arial" w:eastAsia="Arial" w:hAnsi="Arial" w:cs="Arial"/>
        </w:rPr>
        <w:t xml:space="preserve">i donacijama. </w:t>
      </w:r>
    </w:p>
    <w:p w14:paraId="2E97AB49" w14:textId="77777777" w:rsidR="008E2EDF" w:rsidRDefault="008E2EDF" w:rsidP="008E2EDF">
      <w:pPr>
        <w:jc w:val="both"/>
        <w:rPr>
          <w:rFonts w:ascii="Arial" w:eastAsia="Arial" w:hAnsi="Arial" w:cs="Arial"/>
        </w:rPr>
      </w:pPr>
    </w:p>
    <w:p w14:paraId="0B92E730" w14:textId="77777777" w:rsidR="008E2EDF" w:rsidRDefault="008E2EDF" w:rsidP="008E2EDF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CILJ USPJEŠNOSTI – provođenje mjera </w:t>
      </w:r>
      <w:r>
        <w:rPr>
          <w:rFonts w:ascii="Arial" w:hAnsi="Arial" w:cs="Arial"/>
          <w:color w:val="000000"/>
        </w:rPr>
        <w:t>2.1.2. Osiguranje i poboljšanje dostupnosti odgoja i obrazovanja djeci i njihovim roditeljima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8E2EDF" w14:paraId="1D8A9485" w14:textId="77777777" w:rsidTr="00E763BB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BBE3D9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20B347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8E2EDF" w14:paraId="2CCB1F26" w14:textId="77777777" w:rsidTr="00E763BB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711B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CAFFAE4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638CDC0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C3A1F30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8E2EDF" w14:paraId="71364064" w14:textId="77777777" w:rsidTr="00E763BB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76BCD1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2. PAMETNA REGIJA ZNANJA PREPOZNATLJIVA PO VISOKOJ KVALITETI ŽIVOTA, DOSTUPNOM OBRAZOVANJU I UKLJUČIVOSTI</w:t>
            </w:r>
          </w:p>
        </w:tc>
      </w:tr>
      <w:tr w:rsidR="008E2EDF" w14:paraId="49FC9CA4" w14:textId="77777777" w:rsidTr="00E763BB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512B72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8E2EDF" w14:paraId="0DF99459" w14:textId="77777777" w:rsidTr="00E763BB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0C74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2.1.1. </w:t>
            </w:r>
            <w:r>
              <w:rPr>
                <w:rFonts w:ascii="Arial" w:hAnsi="Arial" w:cs="Arial"/>
                <w:sz w:val="18"/>
                <w:szCs w:val="18"/>
              </w:rPr>
              <w:t>Izgradnja, rekonstrukcija, dogradnja i opremanje predškolskih ustanova, osnovnih i srednjih škola, te učeničkih domova.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A5EA" w14:textId="77777777" w:rsidR="008E2EDF" w:rsidRDefault="008E2EDF" w:rsidP="00E763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K2405 Opremanje u osnovnim školama</w:t>
            </w:r>
          </w:p>
          <w:p w14:paraId="5C0DF1E0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FF8F" w14:textId="324EB9C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K240501; K240502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DAFB" w14:textId="0785AAA2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 EUR</w:t>
            </w:r>
          </w:p>
        </w:tc>
      </w:tr>
      <w:tr w:rsidR="008E2EDF" w14:paraId="31C5C0C1" w14:textId="77777777" w:rsidTr="00E763BB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ABCC08C" w14:textId="77777777" w:rsidR="008E2EDF" w:rsidRDefault="008E2EDF" w:rsidP="00E763B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63386C2" w14:textId="3566812B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 EUR</w:t>
            </w:r>
          </w:p>
        </w:tc>
      </w:tr>
    </w:tbl>
    <w:p w14:paraId="0A8084C2" w14:textId="77777777" w:rsidR="008E2EDF" w:rsidRDefault="008E2EDF" w:rsidP="008E2EDF">
      <w:pPr>
        <w:jc w:val="both"/>
        <w:rPr>
          <w:rFonts w:ascii="Arial" w:hAnsi="Arial" w:cs="Arial"/>
        </w:rPr>
      </w:pPr>
    </w:p>
    <w:p w14:paraId="7F71B561" w14:textId="77777777" w:rsidR="008E2EDF" w:rsidRDefault="008E2EDF" w:rsidP="008E2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48483F33" w14:textId="77777777" w:rsidR="008E2EDF" w:rsidRDefault="008E2EDF" w:rsidP="008E2ED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mjere </w:t>
      </w:r>
      <w:r>
        <w:rPr>
          <w:rFonts w:ascii="Arial" w:hAnsi="Arial" w:cs="Arial"/>
          <w:color w:val="000000"/>
        </w:rPr>
        <w:t xml:space="preserve">2.1.1. </w:t>
      </w:r>
      <w:r>
        <w:rPr>
          <w:rFonts w:ascii="Arial" w:hAnsi="Arial" w:cs="Arial"/>
        </w:rPr>
        <w:t>Izgradnja, rekonstrukcija, dogradnja i opremanje predškolskih ustanova, osnovnih i srednjih škola, te učeničkih domova.</w:t>
      </w:r>
    </w:p>
    <w:p w14:paraId="16AD7633" w14:textId="77777777" w:rsidR="008E2EDF" w:rsidRDefault="008E2EDF" w:rsidP="008E2EDF">
      <w:pPr>
        <w:jc w:val="both"/>
        <w:rPr>
          <w:rFonts w:ascii="Arial" w:eastAsia="Calibri" w:hAnsi="Arial" w:cs="Arial"/>
          <w:b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0"/>
        <w:gridCol w:w="1365"/>
        <w:gridCol w:w="1384"/>
        <w:gridCol w:w="1197"/>
        <w:gridCol w:w="1268"/>
        <w:gridCol w:w="1292"/>
      </w:tblGrid>
      <w:tr w:rsidR="008E2EDF" w14:paraId="43777F05" w14:textId="77777777" w:rsidTr="00E763BB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9C40DF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716348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Početna vrijednost 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8FAAACD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8E2EDF" w14:paraId="49BA8E4B" w14:textId="77777777" w:rsidTr="00E763BB">
        <w:trPr>
          <w:trHeight w:val="481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C918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753C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5815EA1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F182C8B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D71931B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9255F02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8E2EDF" w14:paraId="36105F2F" w14:textId="77777777" w:rsidTr="00E763BB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A06D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Nastavak opremanja učionica interaktivnim kompletima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2C86" w14:textId="72879DA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C99F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DAC4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4A5F" w14:textId="4A0C5DEE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0F0E" w14:textId="570770A2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E2EDF" w14:paraId="60B9E1D7" w14:textId="77777777" w:rsidTr="00E763BB">
        <w:trPr>
          <w:trHeight w:val="616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5269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školskih prostora klima uređajima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52CC" w14:textId="5CE5123E" w:rsidR="008E2EDF" w:rsidRDefault="006C6293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2EFB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28F9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D7D5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FE7D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E2EDF" w14:paraId="6D1AA5E1" w14:textId="77777777" w:rsidTr="00E763BB">
        <w:trPr>
          <w:trHeight w:val="616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EC8A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školske knjižnice obaveznom lektirom i ostalom knjižnom građom</w:t>
            </w:r>
          </w:p>
          <w:p w14:paraId="3B945881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15B2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166C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F06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7F16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5AE3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  <w:tr w:rsidR="008E2EDF" w14:paraId="27152579" w14:textId="77777777" w:rsidTr="00E763BB">
        <w:trPr>
          <w:trHeight w:val="628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AACC3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Zamjena školskih klupa i stolica u blagovaoni i učionicama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90C7" w14:textId="0CF3CE6B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F744" w14:textId="1808CE92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9E6E" w14:textId="2CD88544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BAAD" w14:textId="26A6F245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5B16" w14:textId="06A31FB2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  <w:tr w:rsidR="008E2EDF" w14:paraId="093A14D9" w14:textId="77777777" w:rsidTr="00E763BB">
        <w:trPr>
          <w:trHeight w:val="62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5B8F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školske kuhinje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7D86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7232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AD06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9640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B46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</w:tbl>
    <w:p w14:paraId="17DBBEC2" w14:textId="10615367" w:rsidR="008E2EDF" w:rsidRDefault="008E2EDF" w:rsidP="00E238FC"/>
    <w:p w14:paraId="00C96206" w14:textId="48C23E38" w:rsidR="00DE0F90" w:rsidRDefault="00DE0F90" w:rsidP="00E238FC"/>
    <w:p w14:paraId="5ED9D378" w14:textId="659281D3" w:rsidR="00DE0F90" w:rsidRDefault="00DE0F90" w:rsidP="00E238FC"/>
    <w:p w14:paraId="408B76AF" w14:textId="4154FB27" w:rsidR="00DE0F90" w:rsidRDefault="00DE0F90" w:rsidP="00E238FC"/>
    <w:p w14:paraId="7433F05D" w14:textId="77777777" w:rsidR="00DE0F90" w:rsidRDefault="00DE0F90" w:rsidP="00E238FC"/>
    <w:p w14:paraId="74A3138E" w14:textId="131B3E37" w:rsidR="008E2EDF" w:rsidRPr="00E55B92" w:rsidRDefault="008E2EDF" w:rsidP="008E2EDF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5B92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NAZIV PROGRAMA: 92</w:t>
      </w:r>
      <w:r w:rsidRPr="00E55B92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Pr="00E55B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MOZAIK </w:t>
      </w:r>
      <w:r w:rsidRPr="00E55B92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Pr="00E55B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F32244D" w14:textId="77777777" w:rsidR="008E2EDF" w:rsidRDefault="008E2EDF" w:rsidP="008E2ED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31A75F3D" w14:textId="6580C65A" w:rsidR="008E2EDF" w:rsidRDefault="008E2EDF" w:rsidP="008E2EDF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.1. NAZIV AKTIVNOSTI I PROJEKATA </w:t>
      </w:r>
      <w:r w:rsidR="00E55B92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>220</w:t>
      </w:r>
      <w:r w:rsidR="00E55B92">
        <w:rPr>
          <w:rFonts w:ascii="Arial" w:hAnsi="Arial" w:cs="Arial"/>
          <w:color w:val="000000" w:themeColor="text1"/>
        </w:rPr>
        <w:t>01</w:t>
      </w:r>
      <w:r>
        <w:rPr>
          <w:rFonts w:ascii="Arial" w:hAnsi="Arial" w:cs="Arial"/>
          <w:color w:val="000000" w:themeColor="text1"/>
        </w:rPr>
        <w:t xml:space="preserve"> MOZAIK </w:t>
      </w:r>
      <w:r>
        <w:rPr>
          <w:rFonts w:ascii="Arial" w:hAnsi="Arial" w:cs="Arial"/>
          <w:color w:val="000000" w:themeColor="text1"/>
        </w:rPr>
        <w:t>7</w:t>
      </w:r>
    </w:p>
    <w:p w14:paraId="7CFD62A6" w14:textId="77777777" w:rsidR="008E2EDF" w:rsidRDefault="008E2EDF" w:rsidP="008E2ED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</w:p>
    <w:p w14:paraId="1FBE830D" w14:textId="77777777" w:rsidR="008E2EDF" w:rsidRDefault="008E2EDF" w:rsidP="008E2E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14:paraId="6AB6503A" w14:textId="41286F77" w:rsidR="008E2EDF" w:rsidRDefault="008E2EDF" w:rsidP="008E2E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hd w:val="clear" w:color="auto" w:fill="FFFFFF"/>
        </w:rPr>
        <w:t>Projekt </w:t>
      </w:r>
      <w:r w:rsidRPr="00DE0F90">
        <w:rPr>
          <w:rStyle w:val="Naglaeno"/>
          <w:rFonts w:ascii="Arial" w:hAnsi="Arial" w:cs="Arial"/>
          <w:b w:val="0"/>
          <w:bCs w:val="0"/>
          <w:shd w:val="clear" w:color="auto" w:fill="FFFFFF"/>
        </w:rPr>
        <w:t>MOZAIK 7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projekt je prijavljen na natječaj</w:t>
      </w:r>
      <w:r>
        <w:rPr>
          <w:rFonts w:ascii="Arial" w:hAnsi="Arial" w:cs="Arial"/>
          <w:i/>
          <w:iCs/>
          <w:shd w:val="clear" w:color="auto" w:fill="FFFFFF"/>
        </w:rPr>
        <w:t> </w:t>
      </w:r>
      <w:r>
        <w:rPr>
          <w:rStyle w:val="Istaknuto"/>
          <w:rFonts w:ascii="Arial" w:hAnsi="Arial" w:cs="Arial"/>
          <w:shd w:val="clear" w:color="auto" w:fill="FFFFFF"/>
        </w:rPr>
        <w:t>„Osiguravanje pomoćnika u nastavi i stručnih komunikacijskih posrednika učenicima s teškoćama u razvoju u osnovnoškolskim i srednjoškolskim odgojno-obrazovnim ustanovama, faza IV“.</w:t>
      </w:r>
      <w:r>
        <w:rPr>
          <w:rFonts w:ascii="Arial" w:hAnsi="Arial" w:cs="Arial"/>
          <w:i/>
          <w:iCs/>
          <w:shd w:val="clear" w:color="auto" w:fill="FFFFFF"/>
        </w:rPr>
        <w:t> </w:t>
      </w:r>
    </w:p>
    <w:p w14:paraId="6F30BE59" w14:textId="77777777" w:rsidR="008E2EDF" w:rsidRDefault="008E2EDF" w:rsidP="008E2EDF">
      <w:pPr>
        <w:jc w:val="both"/>
        <w:rPr>
          <w:rFonts w:ascii="Arial" w:eastAsia="Calibri" w:hAnsi="Arial" w:cs="Arial"/>
          <w:b/>
        </w:rPr>
      </w:pPr>
    </w:p>
    <w:p w14:paraId="3C035125" w14:textId="77777777" w:rsidR="008E2EDF" w:rsidRDefault="008E2EDF" w:rsidP="008E2EDF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CILJ USPJEŠNOSTI – provođenje mjera </w:t>
      </w:r>
      <w:r>
        <w:rPr>
          <w:rFonts w:ascii="Arial" w:hAnsi="Arial" w:cs="Arial"/>
          <w:color w:val="000000"/>
        </w:rPr>
        <w:t>2.1.2. Osiguranje i poboljšanje dostupnosti odgoja i obrazovanja djeci i njihovim roditeljima</w:t>
      </w:r>
    </w:p>
    <w:p w14:paraId="664CD92C" w14:textId="77777777" w:rsidR="008E2EDF" w:rsidRDefault="008E2EDF" w:rsidP="008E2EDF">
      <w:pPr>
        <w:rPr>
          <w:rFonts w:ascii="Arial" w:hAnsi="Arial" w:cs="Arial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8E2EDF" w14:paraId="3ABA69A9" w14:textId="77777777" w:rsidTr="00E763BB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3459EE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6ADD58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8E2EDF" w14:paraId="2A32591C" w14:textId="77777777" w:rsidTr="00E763BB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596E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6978D0E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F0B1F7C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8C3CA3E" w14:textId="7777777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8E2EDF" w14:paraId="26F3DEEF" w14:textId="77777777" w:rsidTr="00E763BB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8913D91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8E2EDF" w14:paraId="764748BF" w14:textId="77777777" w:rsidTr="00E763BB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BC48F1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8E2EDF" w14:paraId="78A6E082" w14:textId="77777777" w:rsidTr="00E763BB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C9B0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39FB" w14:textId="58E0E731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9211 Provedba projekta MOZAIK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323E" w14:textId="1D7CF119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491F" w14:textId="1541A04C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00,00EUR</w:t>
            </w:r>
          </w:p>
        </w:tc>
      </w:tr>
      <w:tr w:rsidR="008E2EDF" w14:paraId="277CAFAB" w14:textId="77777777" w:rsidTr="00E763BB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4FFC88C" w14:textId="77777777" w:rsidR="008E2EDF" w:rsidRDefault="008E2EDF" w:rsidP="00E763B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3BD7D4C" w14:textId="0A31950C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00,00EUR</w:t>
            </w:r>
          </w:p>
        </w:tc>
      </w:tr>
    </w:tbl>
    <w:p w14:paraId="756BEB8A" w14:textId="77777777" w:rsidR="008E2EDF" w:rsidRDefault="008E2EDF" w:rsidP="008E2EDF">
      <w:pPr>
        <w:jc w:val="both"/>
        <w:rPr>
          <w:rFonts w:ascii="Arial" w:eastAsia="Calibri" w:hAnsi="Arial" w:cs="Arial"/>
          <w:b/>
        </w:rPr>
      </w:pPr>
    </w:p>
    <w:p w14:paraId="5D1D44B5" w14:textId="77777777" w:rsidR="008E2EDF" w:rsidRDefault="008E2EDF" w:rsidP="008E2EDF">
      <w:pPr>
        <w:jc w:val="both"/>
        <w:rPr>
          <w:rFonts w:ascii="Arial" w:eastAsia="Calibri" w:hAnsi="Arial" w:cs="Arial"/>
          <w:b/>
        </w:rPr>
      </w:pPr>
    </w:p>
    <w:p w14:paraId="2819DCCA" w14:textId="77777777" w:rsidR="008E2EDF" w:rsidRDefault="008E2EDF" w:rsidP="008E2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0337F1FA" w14:textId="77777777" w:rsidR="008E2EDF" w:rsidRDefault="008E2EDF" w:rsidP="008E2ED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mjere </w:t>
      </w:r>
      <w:r>
        <w:rPr>
          <w:rFonts w:ascii="Arial" w:hAnsi="Arial" w:cs="Arial"/>
          <w:color w:val="000000"/>
        </w:rPr>
        <w:t xml:space="preserve">2.1.2. Osiguranje i poboljšanje dostupnosti odgoja i obrazovanja djeci i njihovim roditeljima </w:t>
      </w:r>
    </w:p>
    <w:p w14:paraId="144AA6F7" w14:textId="7B7580C9" w:rsidR="008E2EDF" w:rsidRDefault="008E2EDF" w:rsidP="008E2EDF">
      <w:pPr>
        <w:jc w:val="both"/>
        <w:rPr>
          <w:rFonts w:ascii="Arial" w:eastAsia="Calibri" w:hAnsi="Arial" w:cs="Arial"/>
          <w:b/>
        </w:rPr>
      </w:pPr>
    </w:p>
    <w:p w14:paraId="65DA95EE" w14:textId="0DB6AF7E" w:rsidR="00E55B92" w:rsidRDefault="00E55B92" w:rsidP="008E2EDF">
      <w:pPr>
        <w:jc w:val="both"/>
        <w:rPr>
          <w:rFonts w:ascii="Arial" w:eastAsia="Calibri" w:hAnsi="Arial" w:cs="Arial"/>
          <w:b/>
        </w:rPr>
      </w:pPr>
    </w:p>
    <w:p w14:paraId="34773B0F" w14:textId="77777777" w:rsidR="00E55B92" w:rsidRDefault="00E55B92" w:rsidP="008E2EDF">
      <w:pPr>
        <w:jc w:val="both"/>
        <w:rPr>
          <w:rFonts w:ascii="Arial" w:eastAsia="Calibri" w:hAnsi="Arial" w:cs="Arial"/>
          <w:b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0"/>
        <w:gridCol w:w="1365"/>
        <w:gridCol w:w="1384"/>
        <w:gridCol w:w="1197"/>
        <w:gridCol w:w="1268"/>
        <w:gridCol w:w="1292"/>
      </w:tblGrid>
      <w:tr w:rsidR="008E2EDF" w14:paraId="0A0D1DBE" w14:textId="77777777" w:rsidTr="00E763BB">
        <w:trPr>
          <w:trHeight w:val="471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F40C7B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8F7E62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učenika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F05C2D" w14:textId="77777777" w:rsidR="008E2EDF" w:rsidRDefault="008E2EDF" w:rsidP="00E763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8E2EDF" w14:paraId="752DAC1E" w14:textId="77777777" w:rsidTr="00E763BB">
        <w:trPr>
          <w:trHeight w:val="43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AB03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5347" w14:textId="77777777" w:rsidR="008E2EDF" w:rsidRDefault="008E2EDF" w:rsidP="00E763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EAA5AE" w14:textId="4463E71C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3E2EAB8" w14:textId="54FAF06A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353348A" w14:textId="4283DC79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13659B" w14:textId="44B0D9A5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E2EDF" w14:paraId="619443D4" w14:textId="77777777" w:rsidTr="00E763BB">
        <w:trPr>
          <w:trHeight w:val="18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FAB" w14:textId="77777777" w:rsidR="008E2EDF" w:rsidRDefault="008E2EDF" w:rsidP="00E763B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Osiguranje pomoćnika učenicima s teškoćama u razvoju poboljšava njihov odgojno-obrazovni uspjeh, potiče uspješniju socijalizaciju i emocionalno funkcioniranje te donosi napredak u razvoju vještina i sposobnosti u školskoj sredini.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6CD3E3B" w14:textId="77777777" w:rsidR="008E2EDF" w:rsidRDefault="008E2EDF" w:rsidP="00E763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21B1" w14:textId="5B296DC0" w:rsidR="008E2EDF" w:rsidRP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E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6F59" w14:textId="56AF68CC" w:rsidR="008E2EDF" w:rsidRP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E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8054" w14:textId="14DDDFE1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C591" w14:textId="71BECDB9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4E93" w14:textId="242F5057" w:rsidR="008E2EDF" w:rsidRDefault="008E2EDF" w:rsidP="00E76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0D3CE829" w14:textId="5AF9BA80" w:rsidR="008E2EDF" w:rsidRDefault="008E2EDF" w:rsidP="00E238FC"/>
    <w:p w14:paraId="3974A282" w14:textId="4A8B1F2E" w:rsidR="006C6293" w:rsidRDefault="006C6293" w:rsidP="00E238FC"/>
    <w:p w14:paraId="637B03F2" w14:textId="252DBB57" w:rsidR="006C6293" w:rsidRPr="00DE0F90" w:rsidRDefault="006C6293" w:rsidP="00E238FC">
      <w:pPr>
        <w:rPr>
          <w:rFonts w:ascii="Arial" w:hAnsi="Arial" w:cs="Arial"/>
        </w:rPr>
      </w:pPr>
      <w:r w:rsidRPr="00DE0F90">
        <w:rPr>
          <w:rFonts w:ascii="Arial" w:hAnsi="Arial" w:cs="Arial"/>
        </w:rPr>
        <w:t>Svetvinčenat, 15.10.2024. godine</w:t>
      </w:r>
    </w:p>
    <w:p w14:paraId="6678C794" w14:textId="7DE60F84" w:rsidR="006C6293" w:rsidRPr="00DE0F90" w:rsidRDefault="006C6293" w:rsidP="00E238FC">
      <w:pPr>
        <w:rPr>
          <w:rFonts w:ascii="Arial" w:hAnsi="Arial" w:cs="Arial"/>
        </w:rPr>
      </w:pP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="00DE0F90">
        <w:rPr>
          <w:rFonts w:ascii="Arial" w:hAnsi="Arial" w:cs="Arial"/>
        </w:rPr>
        <w:t xml:space="preserve">      </w:t>
      </w:r>
      <w:r w:rsidRPr="00DE0F90">
        <w:rPr>
          <w:rFonts w:ascii="Arial" w:hAnsi="Arial" w:cs="Arial"/>
        </w:rPr>
        <w:t>Ravnateljica:</w:t>
      </w:r>
    </w:p>
    <w:p w14:paraId="5BC9FF43" w14:textId="6F529B1B" w:rsidR="006C6293" w:rsidRPr="00DE0F90" w:rsidRDefault="006C6293" w:rsidP="00E238FC">
      <w:pPr>
        <w:rPr>
          <w:rFonts w:ascii="Arial" w:hAnsi="Arial" w:cs="Arial"/>
        </w:rPr>
      </w:pPr>
    </w:p>
    <w:p w14:paraId="4F155EFB" w14:textId="55E3EF76" w:rsidR="006C6293" w:rsidRPr="00DE0F90" w:rsidRDefault="006C6293" w:rsidP="00DE0F90">
      <w:pPr>
        <w:jc w:val="right"/>
        <w:rPr>
          <w:rFonts w:ascii="Arial" w:hAnsi="Arial" w:cs="Arial"/>
        </w:rPr>
      </w:pP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="00DE0F90">
        <w:rPr>
          <w:rFonts w:ascii="Arial" w:hAnsi="Arial" w:cs="Arial"/>
        </w:rPr>
        <w:tab/>
      </w:r>
      <w:r w:rsidR="00DE0F90">
        <w:rPr>
          <w:rFonts w:ascii="Arial" w:hAnsi="Arial" w:cs="Arial"/>
        </w:rPr>
        <w:tab/>
      </w:r>
      <w:r w:rsidR="00DE0F90">
        <w:rPr>
          <w:rFonts w:ascii="Arial" w:hAnsi="Arial" w:cs="Arial"/>
        </w:rPr>
        <w:tab/>
      </w:r>
      <w:r w:rsidR="00DE0F90">
        <w:rPr>
          <w:rFonts w:ascii="Arial" w:hAnsi="Arial" w:cs="Arial"/>
        </w:rPr>
        <w:tab/>
        <w:t xml:space="preserve">  </w:t>
      </w:r>
      <w:r w:rsidRPr="00DE0F90">
        <w:rPr>
          <w:rFonts w:ascii="Arial" w:hAnsi="Arial" w:cs="Arial"/>
        </w:rPr>
        <w:t>__________________________</w:t>
      </w:r>
    </w:p>
    <w:p w14:paraId="47B92F2E" w14:textId="6B32D330" w:rsidR="006C6293" w:rsidRPr="00DE0F90" w:rsidRDefault="006C6293" w:rsidP="00E238FC">
      <w:pPr>
        <w:rPr>
          <w:rFonts w:ascii="Arial" w:hAnsi="Arial" w:cs="Arial"/>
        </w:rPr>
      </w:pP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Pr="00DE0F90">
        <w:rPr>
          <w:rFonts w:ascii="Arial" w:hAnsi="Arial" w:cs="Arial"/>
        </w:rPr>
        <w:tab/>
      </w:r>
      <w:r w:rsidR="00DE0F90">
        <w:rPr>
          <w:rFonts w:ascii="Arial" w:hAnsi="Arial" w:cs="Arial"/>
        </w:rPr>
        <w:t xml:space="preserve">                              </w:t>
      </w:r>
      <w:r w:rsidRPr="00DE0F90">
        <w:rPr>
          <w:rFonts w:ascii="Arial" w:hAnsi="Arial" w:cs="Arial"/>
        </w:rPr>
        <w:t xml:space="preserve">Silvija </w:t>
      </w:r>
      <w:proofErr w:type="spellStart"/>
      <w:r w:rsidRPr="00DE0F90">
        <w:rPr>
          <w:rFonts w:ascii="Arial" w:hAnsi="Arial" w:cs="Arial"/>
        </w:rPr>
        <w:t>Jeromela</w:t>
      </w:r>
      <w:proofErr w:type="spellEnd"/>
      <w:r w:rsidRPr="00DE0F90">
        <w:rPr>
          <w:rFonts w:ascii="Arial" w:hAnsi="Arial" w:cs="Arial"/>
        </w:rPr>
        <w:t xml:space="preserve"> Obrovac, prof.</w:t>
      </w:r>
    </w:p>
    <w:sectPr w:rsidR="006C6293" w:rsidRPr="00DE0F9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8C4C" w14:textId="77777777" w:rsidR="003320B5" w:rsidRDefault="003320B5" w:rsidP="001C2898">
      <w:pPr>
        <w:spacing w:after="0" w:line="240" w:lineRule="auto"/>
      </w:pPr>
      <w:r>
        <w:separator/>
      </w:r>
    </w:p>
  </w:endnote>
  <w:endnote w:type="continuationSeparator" w:id="0">
    <w:p w14:paraId="14698C27" w14:textId="77777777" w:rsidR="003320B5" w:rsidRDefault="003320B5" w:rsidP="001C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442855"/>
      <w:docPartObj>
        <w:docPartGallery w:val="Page Numbers (Bottom of Page)"/>
        <w:docPartUnique/>
      </w:docPartObj>
    </w:sdtPr>
    <w:sdtContent>
      <w:p w14:paraId="37009D6C" w14:textId="0BC62406" w:rsidR="001C2898" w:rsidRDefault="001C28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B4CC6" w14:textId="77777777" w:rsidR="001C2898" w:rsidRDefault="001C28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E9BA" w14:textId="77777777" w:rsidR="003320B5" w:rsidRDefault="003320B5" w:rsidP="001C2898">
      <w:pPr>
        <w:spacing w:after="0" w:line="240" w:lineRule="auto"/>
      </w:pPr>
      <w:r>
        <w:separator/>
      </w:r>
    </w:p>
  </w:footnote>
  <w:footnote w:type="continuationSeparator" w:id="0">
    <w:p w14:paraId="44447EFF" w14:textId="77777777" w:rsidR="003320B5" w:rsidRDefault="003320B5" w:rsidP="001C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9A1D" w14:textId="4D03A70B" w:rsidR="005D70ED" w:rsidRDefault="005D70ED">
    <w:pPr>
      <w:pStyle w:val="Zaglavlje"/>
    </w:pPr>
    <w:r>
      <w:rPr>
        <w:noProof/>
      </w:rPr>
      <mc:AlternateContent>
        <mc:Choice Requires="wps">
          <w:drawing>
            <wp:inline distT="0" distB="0" distL="0" distR="0" wp14:anchorId="1A79B825" wp14:editId="4A9A23CE">
              <wp:extent cx="304800" cy="3048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E56A9C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<o:lock v:ext="edit" aspectratio="t"/>
              <w10:anchorlock/>
            </v:rect>
          </w:pict>
        </mc:Fallback>
      </mc:AlternateContent>
    </w:r>
    <w:r w:rsidRPr="005D70ED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2040E01C" wp14:editId="73E255D4">
              <wp:extent cx="304800" cy="304800"/>
              <wp:effectExtent l="0" t="0" r="0" b="0"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C62C5F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<o:lock v:ext="edit" aspectratio="t"/>
              <w10:anchorlock/>
            </v:rect>
          </w:pict>
        </mc:Fallback>
      </mc:AlternateContent>
    </w:r>
  </w:p>
  <w:p w14:paraId="61DF5242" w14:textId="77777777" w:rsidR="005D70ED" w:rsidRDefault="005D70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A6CE5"/>
    <w:multiLevelType w:val="singleLevel"/>
    <w:tmpl w:val="6F2D4B00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6F2D4B00"/>
    <w:multiLevelType w:val="singleLevel"/>
    <w:tmpl w:val="6F2D4B00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93"/>
    <w:rsid w:val="00035971"/>
    <w:rsid w:val="000F2B8F"/>
    <w:rsid w:val="00122ADB"/>
    <w:rsid w:val="001C2898"/>
    <w:rsid w:val="001F1DC8"/>
    <w:rsid w:val="001F651A"/>
    <w:rsid w:val="0023560D"/>
    <w:rsid w:val="00257103"/>
    <w:rsid w:val="002C2A87"/>
    <w:rsid w:val="00306442"/>
    <w:rsid w:val="003320B5"/>
    <w:rsid w:val="0040732B"/>
    <w:rsid w:val="0049738F"/>
    <w:rsid w:val="004A3555"/>
    <w:rsid w:val="00527693"/>
    <w:rsid w:val="005572B1"/>
    <w:rsid w:val="005D70ED"/>
    <w:rsid w:val="005E5B30"/>
    <w:rsid w:val="00620036"/>
    <w:rsid w:val="006C6293"/>
    <w:rsid w:val="006E6E9D"/>
    <w:rsid w:val="00722097"/>
    <w:rsid w:val="0075248D"/>
    <w:rsid w:val="007B36D3"/>
    <w:rsid w:val="00861227"/>
    <w:rsid w:val="008E2EDF"/>
    <w:rsid w:val="00A40A38"/>
    <w:rsid w:val="00A439E1"/>
    <w:rsid w:val="00B91063"/>
    <w:rsid w:val="00D352F7"/>
    <w:rsid w:val="00DC2F37"/>
    <w:rsid w:val="00DE0F90"/>
    <w:rsid w:val="00E238FC"/>
    <w:rsid w:val="00E55B92"/>
    <w:rsid w:val="00EA3693"/>
    <w:rsid w:val="00EF72B1"/>
    <w:rsid w:val="00F2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74750"/>
  <w15:chartTrackingRefBased/>
  <w15:docId w15:val="{D86DFFDB-5C98-4E5D-8765-2F1A67A0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97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2209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722097"/>
    <w:rPr>
      <w:rFonts w:ascii="Calibri" w:eastAsia="Calibri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C28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289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C28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2898"/>
    <w:rPr>
      <w:lang w:val="hr-HR"/>
    </w:rPr>
  </w:style>
  <w:style w:type="paragraph" w:customStyle="1" w:styleId="Default">
    <w:name w:val="Default"/>
    <w:qFormat/>
    <w:rsid w:val="002C2A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E23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E2EDF"/>
    <w:rPr>
      <w:i/>
      <w:iCs/>
    </w:rPr>
  </w:style>
  <w:style w:type="character" w:styleId="Naglaeno">
    <w:name w:val="Strong"/>
    <w:basedOn w:val="Zadanifontodlomka"/>
    <w:uiPriority w:val="22"/>
    <w:qFormat/>
    <w:rsid w:val="008E2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16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23</cp:revision>
  <cp:lastPrinted>2024-10-15T12:21:00Z</cp:lastPrinted>
  <dcterms:created xsi:type="dcterms:W3CDTF">2024-10-15T09:46:00Z</dcterms:created>
  <dcterms:modified xsi:type="dcterms:W3CDTF">2024-10-15T12:25:00Z</dcterms:modified>
</cp:coreProperties>
</file>