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BAE1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  <w:bookmarkStart w:id="0" w:name="_Hlk161825861"/>
      <w:r w:rsidRPr="00622B80">
        <w:rPr>
          <w:rFonts w:ascii="Arial" w:eastAsia="Calibri" w:hAnsi="Arial" w:cs="Arial"/>
          <w:b/>
          <w:lang w:val="hr-HR"/>
        </w:rPr>
        <w:t xml:space="preserve">OSNOVNA ŠKOLA </w:t>
      </w:r>
      <w:r>
        <w:rPr>
          <w:rFonts w:ascii="Arial" w:eastAsia="Calibri" w:hAnsi="Arial" w:cs="Arial"/>
          <w:b/>
          <w:lang w:val="hr-HR"/>
        </w:rPr>
        <w:t>SVETVINČENAT</w:t>
      </w:r>
    </w:p>
    <w:p w14:paraId="10DDED68" w14:textId="77777777" w:rsidR="00734C1D" w:rsidRPr="00A950DE" w:rsidRDefault="00734C1D" w:rsidP="00734C1D">
      <w:pPr>
        <w:pStyle w:val="Bezproreda"/>
        <w:rPr>
          <w:rFonts w:ascii="Arial" w:hAnsi="Arial" w:cs="Arial"/>
        </w:rPr>
      </w:pPr>
      <w:r w:rsidRPr="00A950DE">
        <w:rPr>
          <w:rFonts w:ascii="Arial" w:hAnsi="Arial" w:cs="Arial"/>
        </w:rPr>
        <w:t>Svetvinčenat 98</w:t>
      </w:r>
    </w:p>
    <w:p w14:paraId="2CE973F1" w14:textId="77777777" w:rsidR="00734C1D" w:rsidRPr="00A950DE" w:rsidRDefault="00734C1D" w:rsidP="00734C1D">
      <w:pPr>
        <w:pStyle w:val="Bezproreda"/>
        <w:rPr>
          <w:rFonts w:ascii="Arial" w:hAnsi="Arial" w:cs="Arial"/>
        </w:rPr>
      </w:pPr>
      <w:r w:rsidRPr="00A950DE">
        <w:rPr>
          <w:rFonts w:ascii="Arial" w:hAnsi="Arial" w:cs="Arial"/>
        </w:rPr>
        <w:t>52342 Svetvinčenat</w:t>
      </w:r>
    </w:p>
    <w:p w14:paraId="1311B121" w14:textId="77777777" w:rsidR="00734C1D" w:rsidRPr="00622B80" w:rsidRDefault="00734C1D" w:rsidP="00734C1D">
      <w:pPr>
        <w:spacing w:after="0" w:line="276" w:lineRule="auto"/>
        <w:contextualSpacing/>
        <w:jc w:val="both"/>
        <w:rPr>
          <w:rFonts w:ascii="Arial" w:eastAsia="Times New Roman" w:hAnsi="Arial" w:cs="Arial"/>
          <w:lang w:val="hr-HR" w:eastAsia="hr-HR"/>
        </w:rPr>
      </w:pPr>
    </w:p>
    <w:p w14:paraId="28C50AE4" w14:textId="11A2D27A" w:rsidR="00734C1D" w:rsidRPr="00622B80" w:rsidRDefault="00734C1D" w:rsidP="00734C1D">
      <w:pPr>
        <w:spacing w:after="0" w:line="276" w:lineRule="auto"/>
        <w:contextualSpacing/>
        <w:jc w:val="both"/>
        <w:rPr>
          <w:rFonts w:ascii="Arial" w:eastAsia="Times New Roman" w:hAnsi="Arial" w:cs="Arial"/>
          <w:color w:val="FF0000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KLASA: </w:t>
      </w:r>
      <w:r w:rsidR="00A9537B">
        <w:rPr>
          <w:rFonts w:ascii="Arial" w:eastAsia="Times New Roman" w:hAnsi="Arial" w:cs="Arial"/>
          <w:lang w:val="hr-HR" w:eastAsia="hr-HR"/>
        </w:rPr>
        <w:t>600-03/25-01/02</w:t>
      </w:r>
    </w:p>
    <w:p w14:paraId="2A3FA6BE" w14:textId="2E66D59A" w:rsidR="00734C1D" w:rsidRPr="00622B80" w:rsidRDefault="00734C1D" w:rsidP="00734C1D">
      <w:pPr>
        <w:spacing w:after="0" w:line="276" w:lineRule="auto"/>
        <w:contextualSpacing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URBROJ: </w:t>
      </w:r>
      <w:r w:rsidR="00A9537B">
        <w:rPr>
          <w:rFonts w:ascii="Arial" w:eastAsia="Times New Roman" w:hAnsi="Arial" w:cs="Arial"/>
          <w:lang w:val="hr-HR" w:eastAsia="hr-HR"/>
        </w:rPr>
        <w:t>2168-7-01/2-25-3</w:t>
      </w:r>
    </w:p>
    <w:p w14:paraId="6C668086" w14:textId="77777777" w:rsidR="003E1FFB" w:rsidRDefault="003E1FFB" w:rsidP="003E1FFB">
      <w:pPr>
        <w:pStyle w:val="Bezproreda"/>
        <w:spacing w:line="276" w:lineRule="auto"/>
        <w:jc w:val="center"/>
        <w:rPr>
          <w:rFonts w:ascii="Arial" w:hAnsi="Arial" w:cs="Arial"/>
          <w:b/>
        </w:rPr>
      </w:pPr>
    </w:p>
    <w:p w14:paraId="1CBB369C" w14:textId="52499859" w:rsidR="003E1FFB" w:rsidRDefault="003E1FFB" w:rsidP="003E1FFB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OBRAZLOŽENJE FINANCIJSKOG PLANA ZA 2025. GODINU</w:t>
      </w:r>
    </w:p>
    <w:p w14:paraId="552AC1A8" w14:textId="77777777" w:rsidR="003E1FFB" w:rsidRDefault="003E1FFB" w:rsidP="003E1FFB">
      <w:pPr>
        <w:pStyle w:val="Bezproreda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 PROJEKCIJAMA ZA 2026. i 2027. GODINU</w:t>
      </w:r>
    </w:p>
    <w:p w14:paraId="19E85837" w14:textId="77777777" w:rsidR="003E1FFB" w:rsidRPr="00622B80" w:rsidRDefault="003E1FFB" w:rsidP="00734C1D">
      <w:pPr>
        <w:spacing w:after="0" w:line="276" w:lineRule="auto"/>
        <w:jc w:val="center"/>
        <w:rPr>
          <w:rFonts w:ascii="Arial" w:eastAsia="Calibri" w:hAnsi="Arial" w:cs="Arial"/>
          <w:b/>
          <w:lang w:val="hr-HR"/>
        </w:rPr>
      </w:pPr>
    </w:p>
    <w:p w14:paraId="344F1839" w14:textId="0AF37FFA" w:rsidR="00734C1D" w:rsidRPr="00A9537B" w:rsidRDefault="00A9537B" w:rsidP="00A9537B">
      <w:pPr>
        <w:pStyle w:val="Odlomakpopisa"/>
        <w:numPr>
          <w:ilvl w:val="0"/>
          <w:numId w:val="1"/>
        </w:numPr>
        <w:spacing w:after="0" w:line="276" w:lineRule="auto"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Izmjene i dopune plana</w:t>
      </w:r>
    </w:p>
    <w:p w14:paraId="1078EC03" w14:textId="77777777" w:rsidR="00A9537B" w:rsidRDefault="00A9537B" w:rsidP="00734C1D">
      <w:pPr>
        <w:spacing w:after="240" w:line="276" w:lineRule="auto"/>
        <w:jc w:val="both"/>
        <w:rPr>
          <w:rFonts w:ascii="Arial" w:eastAsia="Calibri" w:hAnsi="Arial" w:cs="Arial"/>
          <w:b/>
          <w:lang w:val="hr-HR"/>
        </w:rPr>
      </w:pPr>
    </w:p>
    <w:p w14:paraId="5960FF2C" w14:textId="3A816127" w:rsidR="00734C1D" w:rsidRPr="00622B80" w:rsidRDefault="00734C1D" w:rsidP="00734C1D">
      <w:pPr>
        <w:spacing w:after="240" w:line="276" w:lineRule="auto"/>
        <w:jc w:val="both"/>
        <w:rPr>
          <w:rFonts w:ascii="Arial" w:eastAsia="Calibri" w:hAnsi="Arial" w:cs="Arial"/>
          <w:b/>
          <w:lang w:val="hr-HR"/>
        </w:rPr>
      </w:pPr>
      <w:r w:rsidRPr="00622B80">
        <w:rPr>
          <w:rFonts w:ascii="Arial" w:eastAsia="Calibri" w:hAnsi="Arial" w:cs="Arial"/>
          <w:b/>
          <w:lang w:val="hr-HR"/>
        </w:rPr>
        <w:t xml:space="preserve">SAŽETAK DJELOKRUGA RADA </w:t>
      </w:r>
    </w:p>
    <w:p w14:paraId="792A2B39" w14:textId="77777777" w:rsidR="00734C1D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t xml:space="preserve">Osnovna škola </w:t>
      </w:r>
      <w:r>
        <w:rPr>
          <w:rFonts w:ascii="Arial" w:eastAsia="Calibri" w:hAnsi="Arial" w:cs="Arial"/>
          <w:bCs/>
          <w:lang w:val="hr-HR"/>
        </w:rPr>
        <w:t>Svetvinčenat</w:t>
      </w:r>
      <w:r w:rsidRPr="00622B80">
        <w:rPr>
          <w:rFonts w:ascii="Arial" w:eastAsia="Calibri" w:hAnsi="Arial" w:cs="Arial"/>
          <w:bCs/>
          <w:lang w:val="hr-HR"/>
        </w:rPr>
        <w:t xml:space="preserve">, </w:t>
      </w:r>
      <w:r>
        <w:rPr>
          <w:rFonts w:ascii="Arial" w:eastAsia="Calibri" w:hAnsi="Arial" w:cs="Arial"/>
          <w:bCs/>
          <w:lang w:val="hr-HR"/>
        </w:rPr>
        <w:t xml:space="preserve">Svetvinčenat </w:t>
      </w:r>
      <w:r w:rsidRPr="00622B80">
        <w:rPr>
          <w:rFonts w:ascii="Arial" w:eastAsia="Calibri" w:hAnsi="Arial" w:cs="Arial"/>
          <w:bCs/>
          <w:lang w:val="hr-HR"/>
        </w:rPr>
        <w:t>je javna ustanova koja obavlja djelatnost osnovnog obrazovanja u skladu s aktom o osnivanju i odluci Županijske skupštine Istarske županije, KLASA</w:t>
      </w:r>
      <w:r>
        <w:rPr>
          <w:rFonts w:ascii="Arial" w:eastAsia="Calibri" w:hAnsi="Arial" w:cs="Arial"/>
          <w:bCs/>
          <w:lang w:val="hr-HR"/>
        </w:rPr>
        <w:t>: 602-02/01-01/1791</w:t>
      </w:r>
      <w:r w:rsidRPr="00622B80">
        <w:rPr>
          <w:rFonts w:ascii="Arial" w:eastAsia="Calibri" w:hAnsi="Arial" w:cs="Arial"/>
          <w:bCs/>
          <w:lang w:val="hr-HR"/>
        </w:rPr>
        <w:t>, URBROJ:</w:t>
      </w:r>
      <w:r>
        <w:rPr>
          <w:rFonts w:ascii="Arial" w:eastAsia="Calibri" w:hAnsi="Arial" w:cs="Arial"/>
          <w:bCs/>
          <w:lang w:val="hr-HR"/>
        </w:rPr>
        <w:t xml:space="preserve"> 532/1-01-01</w:t>
      </w:r>
      <w:r w:rsidRPr="00622B80">
        <w:rPr>
          <w:rFonts w:ascii="Arial" w:eastAsia="Calibri" w:hAnsi="Arial" w:cs="Arial"/>
          <w:bCs/>
          <w:lang w:val="hr-HR"/>
        </w:rPr>
        <w:t xml:space="preserve"> od </w:t>
      </w:r>
      <w:r>
        <w:rPr>
          <w:rFonts w:ascii="Arial" w:eastAsia="Calibri" w:hAnsi="Arial" w:cs="Arial"/>
          <w:bCs/>
          <w:lang w:val="hr-HR"/>
        </w:rPr>
        <w:t>29. studenog</w:t>
      </w:r>
      <w:r w:rsidRPr="00622B80">
        <w:rPr>
          <w:rFonts w:ascii="Arial" w:eastAsia="Calibri" w:hAnsi="Arial" w:cs="Arial"/>
          <w:bCs/>
          <w:lang w:val="hr-HR"/>
        </w:rPr>
        <w:t xml:space="preserve"> 2001. godine. Škola je upisana u zajednički elektronski upisnik ustanova osnovnog i srednjeg školstva Ministarstva  znanosti, obrazovanja i mladih. Škola ima svojstvo pravne osobe i upisana je u sudski registar ustanova kod Trgovačkog suda u Pazinu pod matičnim brojem subjekta upisa </w:t>
      </w:r>
      <w:r>
        <w:rPr>
          <w:rFonts w:ascii="Arial" w:eastAsia="Calibri" w:hAnsi="Arial" w:cs="Arial"/>
          <w:bCs/>
          <w:lang w:val="hr-HR"/>
        </w:rPr>
        <w:t>040064216</w:t>
      </w:r>
      <w:r w:rsidRPr="00622B80">
        <w:rPr>
          <w:rFonts w:ascii="Arial" w:eastAsia="Calibri" w:hAnsi="Arial" w:cs="Arial"/>
          <w:bCs/>
          <w:lang w:val="hr-HR"/>
        </w:rPr>
        <w:t xml:space="preserve">. Osnivač škole je Istarska županija. Škola djeluje na području </w:t>
      </w:r>
      <w:r>
        <w:rPr>
          <w:rFonts w:ascii="Arial" w:eastAsia="Calibri" w:hAnsi="Arial" w:cs="Arial"/>
          <w:bCs/>
          <w:lang w:val="hr-HR"/>
        </w:rPr>
        <w:t>Svetvinčenat</w:t>
      </w:r>
      <w:r w:rsidRPr="00622B80">
        <w:rPr>
          <w:rFonts w:ascii="Arial" w:eastAsia="Calibri" w:hAnsi="Arial" w:cs="Arial"/>
          <w:bCs/>
          <w:lang w:val="hr-HR"/>
        </w:rPr>
        <w:t>. Naziv škole je Osnovna škola</w:t>
      </w:r>
      <w:r>
        <w:rPr>
          <w:rFonts w:ascii="Arial" w:eastAsia="Calibri" w:hAnsi="Arial" w:cs="Arial"/>
          <w:bCs/>
          <w:lang w:val="hr-HR"/>
        </w:rPr>
        <w:t xml:space="preserve"> Svetvinčenat</w:t>
      </w:r>
      <w:r w:rsidRPr="00622B80">
        <w:rPr>
          <w:rFonts w:ascii="Arial" w:eastAsia="Calibri" w:hAnsi="Arial" w:cs="Arial"/>
          <w:bCs/>
          <w:lang w:val="hr-HR"/>
        </w:rPr>
        <w:t>. Sjedište škole je</w:t>
      </w:r>
      <w:r>
        <w:rPr>
          <w:rFonts w:ascii="Arial" w:eastAsia="Calibri" w:hAnsi="Arial" w:cs="Arial"/>
          <w:bCs/>
          <w:lang w:val="hr-HR"/>
        </w:rPr>
        <w:t xml:space="preserve"> u Svetvinčenat, Svetvinčenat 98</w:t>
      </w:r>
      <w:r w:rsidRPr="00622B80">
        <w:rPr>
          <w:rFonts w:ascii="Arial" w:eastAsia="Calibri" w:hAnsi="Arial" w:cs="Arial"/>
          <w:bCs/>
          <w:lang w:val="hr-HR"/>
        </w:rPr>
        <w:t xml:space="preserve">. Osnovna škola </w:t>
      </w:r>
      <w:r>
        <w:rPr>
          <w:rFonts w:ascii="Arial" w:eastAsia="Calibri" w:hAnsi="Arial" w:cs="Arial"/>
          <w:bCs/>
          <w:lang w:val="hr-HR"/>
        </w:rPr>
        <w:t xml:space="preserve">Svetvinčenat </w:t>
      </w:r>
      <w:r w:rsidRPr="00622B80">
        <w:rPr>
          <w:rFonts w:ascii="Arial" w:eastAsia="Calibri" w:hAnsi="Arial" w:cs="Arial"/>
          <w:bCs/>
          <w:lang w:val="hr-HR"/>
        </w:rPr>
        <w:t>je ustanova koja pruža osnovnoškolsko obrazovanje učenicima od 1. do 8. razreda. Odgojno-obrazovni rad organiziran je u</w:t>
      </w:r>
      <w:r>
        <w:rPr>
          <w:rFonts w:ascii="Arial" w:eastAsia="Calibri" w:hAnsi="Arial" w:cs="Arial"/>
          <w:bCs/>
          <w:lang w:val="hr-HR"/>
        </w:rPr>
        <w:t xml:space="preserve"> dvosmjenskoj nastavi</w:t>
      </w:r>
      <w:r w:rsidRPr="00622B80">
        <w:rPr>
          <w:rFonts w:ascii="Arial" w:eastAsia="Calibri" w:hAnsi="Arial" w:cs="Arial"/>
          <w:bCs/>
          <w:lang w:val="hr-HR"/>
        </w:rPr>
        <w:t xml:space="preserve">, kroz petodnevni radni tjedan. Nastava se odvija u sljedećim oblicima: redovna, izborna, dodatna i dopunska, a izvodi se prema Nacionalnom okvirnom kurikulumu Ministarstva znanosti, obrazovanja i mladih, Godišnjem planu i programu rada škole te Školskom kurikulumu. </w:t>
      </w:r>
      <w:r>
        <w:rPr>
          <w:rFonts w:ascii="Arial" w:eastAsia="Calibri" w:hAnsi="Arial" w:cs="Arial"/>
          <w:bCs/>
          <w:lang w:val="hr-HR"/>
        </w:rPr>
        <w:t>Škola djeluje u svom sastavu matične škole Svetvinčenat.</w:t>
      </w:r>
    </w:p>
    <w:p w14:paraId="61C92DA7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 xml:space="preserve">Početkom 2025.godine započeo je projekt rekonstrukcije i dogradnje postojećih prostorija OŠ Svetvinčenat, izgradnja školske sportske dvorane i izgradnja školskih vanjskih igrališta zajedno s nabavkom opreme. Završetak radova predviđa se do 2027.godine. Sredstva se financiraju iz bespovratnih sredstava „Izgradnja, rekonstrukcija i opremanje osnovnih škola za potrebe jedno smjenskog rada i cjelodnevne škole. </w:t>
      </w:r>
    </w:p>
    <w:p w14:paraId="7DE95AEC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</w:p>
    <w:p w14:paraId="7C520837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  <w:r w:rsidRPr="00622B80">
        <w:rPr>
          <w:rFonts w:ascii="Arial" w:eastAsia="Calibri" w:hAnsi="Arial" w:cs="Arial"/>
          <w:b/>
          <w:lang w:val="hr-HR"/>
        </w:rPr>
        <w:t>OBRAZLOŽENJE OPĆEG DIJELA FINANCIJSKOG PLANA</w:t>
      </w:r>
    </w:p>
    <w:p w14:paraId="7212292D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Cs/>
          <w:lang w:val="hr-HR" w:eastAsia="hr-HR"/>
        </w:rPr>
      </w:pPr>
    </w:p>
    <w:p w14:paraId="3DC2A5A6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t xml:space="preserve">Izvore financiranja za realizaciju redovne djelatnosti OŠ </w:t>
      </w:r>
      <w:r>
        <w:rPr>
          <w:rFonts w:ascii="Arial" w:eastAsia="Calibri" w:hAnsi="Arial" w:cs="Arial"/>
          <w:bCs/>
          <w:lang w:val="hr-HR"/>
        </w:rPr>
        <w:t>Svetvinčenat</w:t>
      </w:r>
      <w:r w:rsidRPr="00622B80">
        <w:rPr>
          <w:rFonts w:ascii="Arial" w:eastAsia="Calibri" w:hAnsi="Arial" w:cs="Arial"/>
          <w:bCs/>
          <w:lang w:val="hr-HR"/>
        </w:rPr>
        <w:t xml:space="preserve"> čine sredstva državnog proračuna, proračuna JLP(R)S, decentralizirana i nenamjenska sredstva Istarske županije, vlastiti prihodi te prihodi za posebne namjene. </w:t>
      </w:r>
    </w:p>
    <w:p w14:paraId="6F59A659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t xml:space="preserve">Prihodima Ministarstva znanosti, obrazovanja i mladih financiraju se plaće za zaposlene, ostali materijalni rashodi za zaposlene, prehrana učenika, školski udžbenici i lektira. </w:t>
      </w:r>
    </w:p>
    <w:p w14:paraId="5D4F8463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t>Prihodima iz decentraliziranih i nenamjenskih prihoda Istarske županije financiraju se: materijalni rashodi za redovno poslovanje škole, redovni prijevoz učenika u školu i iz škole, zdravstveni  pregledi djelatnika, materijal, dijelovi i usluge investicijskog održavanja, premije osiguranja imovine i djelatnika, investicijsko održavanje, opremanje i kapitalna ulaganja u osnovne škole, lektira, produženi boravak (50% plaće),</w:t>
      </w:r>
      <w:r>
        <w:rPr>
          <w:rFonts w:ascii="Arial" w:eastAsia="Calibri" w:hAnsi="Arial" w:cs="Arial"/>
          <w:bCs/>
          <w:lang w:val="hr-HR"/>
        </w:rPr>
        <w:t xml:space="preserve"> </w:t>
      </w:r>
      <w:r w:rsidRPr="00622B80">
        <w:rPr>
          <w:rFonts w:ascii="Arial" w:eastAsia="Calibri" w:hAnsi="Arial" w:cs="Arial"/>
          <w:bCs/>
          <w:lang w:val="hr-HR"/>
        </w:rPr>
        <w:t>županijska natjecanja, Zavičajna nastava, građanski odgoj</w:t>
      </w:r>
      <w:r>
        <w:rPr>
          <w:rFonts w:ascii="Arial" w:eastAsia="Calibri" w:hAnsi="Arial" w:cs="Arial"/>
          <w:bCs/>
          <w:lang w:val="hr-HR"/>
        </w:rPr>
        <w:t>, pomoćnici u nastavi.</w:t>
      </w:r>
    </w:p>
    <w:p w14:paraId="4E96C512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lastRenderedPageBreak/>
        <w:t xml:space="preserve">Prihodima Ministarstva rada, mirovinskog sustava, obitelji i socijalne zaštite financiraju se troškovi menstrualnih higijenskih potrepština. </w:t>
      </w:r>
    </w:p>
    <w:p w14:paraId="09132E17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Cs/>
          <w:lang w:val="hr-HR"/>
        </w:rPr>
      </w:pPr>
      <w:r w:rsidRPr="00622B80">
        <w:rPr>
          <w:rFonts w:ascii="Arial" w:eastAsia="Calibri" w:hAnsi="Arial" w:cs="Arial"/>
          <w:bCs/>
          <w:lang w:val="hr-HR"/>
        </w:rPr>
        <w:t xml:space="preserve">Prihodima Općine </w:t>
      </w:r>
      <w:r>
        <w:rPr>
          <w:rFonts w:ascii="Arial" w:eastAsia="Calibri" w:hAnsi="Arial" w:cs="Arial"/>
          <w:bCs/>
          <w:lang w:val="hr-HR"/>
        </w:rPr>
        <w:t>Svetvinčenat</w:t>
      </w:r>
      <w:r w:rsidRPr="00622B80">
        <w:rPr>
          <w:rFonts w:ascii="Arial" w:eastAsia="Calibri" w:hAnsi="Arial" w:cs="Arial"/>
          <w:bCs/>
          <w:lang w:val="hr-HR"/>
        </w:rPr>
        <w:t xml:space="preserve"> financira se produženi boravak (50% plaće), nagrade za učenike, opremanje školske knjižnice.                                                                                                                                                       </w:t>
      </w:r>
    </w:p>
    <w:p w14:paraId="3FDBE712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</w:p>
    <w:p w14:paraId="723C78A6" w14:textId="77777777" w:rsidR="00734C1D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</w:p>
    <w:p w14:paraId="14ED73B7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  <w:r w:rsidRPr="00622B80">
        <w:rPr>
          <w:rFonts w:ascii="Arial" w:eastAsia="Calibri" w:hAnsi="Arial" w:cs="Arial"/>
          <w:b/>
          <w:lang w:val="hr-HR"/>
        </w:rPr>
        <w:t>OBRAZLOŽENJE POSEBNOG DIJELA</w:t>
      </w:r>
    </w:p>
    <w:p w14:paraId="747CED3F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/>
        </w:rPr>
      </w:pPr>
    </w:p>
    <w:p w14:paraId="77A68BCF" w14:textId="77777777" w:rsidR="00734C1D" w:rsidRPr="00622B80" w:rsidRDefault="00734C1D" w:rsidP="00734C1D">
      <w:pPr>
        <w:keepNext/>
        <w:keepLines/>
        <w:spacing w:after="0" w:line="276" w:lineRule="auto"/>
        <w:ind w:left="43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0" wp14:anchorId="43147D2B" wp14:editId="0412B211">
            <wp:simplePos x="0" y="0"/>
            <wp:positionH relativeFrom="page">
              <wp:posOffset>792480</wp:posOffset>
            </wp:positionH>
            <wp:positionV relativeFrom="page">
              <wp:posOffset>2990941</wp:posOffset>
            </wp:positionV>
            <wp:extent cx="12192" cy="9147"/>
            <wp:effectExtent l="0" t="0" r="0" b="0"/>
            <wp:wrapSquare wrapText="bothSides"/>
            <wp:docPr id="2686" name="Picture 2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6" name="Picture 26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2B80">
        <w:rPr>
          <w:rFonts w:ascii="Arial" w:eastAsia="Times New Roman" w:hAnsi="Arial" w:cs="Arial"/>
          <w:b/>
          <w:bCs/>
          <w:lang w:val="hr-HR"/>
        </w:rPr>
        <w:t>NAZIV PROGRAMA: 2101 REDOVNA DJELATNOST OŠ - MINIMALNI STANDARD</w:t>
      </w:r>
    </w:p>
    <w:p w14:paraId="4B4E8334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1E0C373D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</w:p>
    <w:p w14:paraId="55AFCE5D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548CB042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A210101 Materijalni rashodi OŠ po kriterijima</w:t>
      </w:r>
    </w:p>
    <w:p w14:paraId="3452B216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A210102 Materijalni rashodi OŠ po stvarnom trošku</w:t>
      </w:r>
    </w:p>
    <w:p w14:paraId="6386D539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A210103 Materijalni rashodi OŠ po stvarnom trošku - drugi izvori</w:t>
      </w:r>
    </w:p>
    <w:p w14:paraId="46AEE6BD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A210104 Plaće i drugi rashodi za zaposlene OŠ</w:t>
      </w:r>
    </w:p>
    <w:p w14:paraId="3ED6C43E" w14:textId="77777777" w:rsidR="00734C1D" w:rsidRPr="00622B80" w:rsidRDefault="00734C1D" w:rsidP="00734C1D">
      <w:pPr>
        <w:spacing w:after="0" w:line="276" w:lineRule="auto"/>
        <w:ind w:left="19" w:right="408"/>
        <w:jc w:val="both"/>
        <w:rPr>
          <w:rFonts w:ascii="Arial" w:eastAsia="Times New Roman" w:hAnsi="Arial" w:cs="Arial"/>
          <w:lang w:val="hr-HR" w:eastAsia="hr-HR"/>
        </w:rPr>
      </w:pPr>
    </w:p>
    <w:p w14:paraId="5033415C" w14:textId="77777777" w:rsidR="00734C1D" w:rsidRPr="00622B80" w:rsidRDefault="00734C1D" w:rsidP="00734C1D">
      <w:pPr>
        <w:spacing w:after="0" w:line="276" w:lineRule="auto"/>
        <w:ind w:right="408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Redovnu djelatnost škole financira osnivač Istarska županija iz sredstava decentralizacije i Ministarstvo znanosti, obrazovanja i mladih sredstvima iz državnog proračuna. Decentraliziranim sredstvima podmiruju se rashodi redovnog poslovanja škole i redovnih sistematskih pregleda zaposlenika. Plaće zaposlenika i druga materijalna prava koja proizlaze iz radnog odnosa financiraju se iz državnog proračuna. Vlastitim prihodima od najma školske dvorane financiraju se energenti. </w:t>
      </w:r>
    </w:p>
    <w:p w14:paraId="595F4129" w14:textId="77777777" w:rsidR="00734C1D" w:rsidRPr="00622B80" w:rsidRDefault="00734C1D" w:rsidP="00734C1D">
      <w:pPr>
        <w:spacing w:after="0" w:line="276" w:lineRule="auto"/>
        <w:ind w:right="408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6539A76" w14:textId="77777777" w:rsidR="00734C1D" w:rsidRPr="00622B80" w:rsidRDefault="00734C1D" w:rsidP="00734C1D">
      <w:pPr>
        <w:spacing w:after="0" w:line="276" w:lineRule="auto"/>
        <w:ind w:right="408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</w:t>
      </w:r>
      <w:r w:rsidRPr="00622B80">
        <w:rPr>
          <w:rFonts w:ascii="Arial" w:eastAsia="Calibri" w:hAnsi="Arial" w:cs="Arial"/>
          <w:bCs/>
          <w:lang w:val="hr-HR" w:eastAsia="hr-HR"/>
        </w:rPr>
        <w:t>-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bCs/>
          <w:lang w:val="hr-HR" w:eastAsia="hr-HR"/>
        </w:rPr>
        <w:t xml:space="preserve">Usklađeno s provedbenim programom Istarske županije 2022.-2025. godine. </w:t>
      </w:r>
      <w:r w:rsidRPr="00622B80">
        <w:rPr>
          <w:rFonts w:ascii="Arial" w:eastAsia="Calibri" w:hAnsi="Arial" w:cs="Arial"/>
          <w:lang w:val="hr-HR" w:eastAsia="hr-HR"/>
        </w:rPr>
        <w:t xml:space="preserve">Redovno odvijanje poslovnih procesa i tekuće održavanje. Nesmetano odvijanje primarne djelatnosti. </w:t>
      </w:r>
    </w:p>
    <w:p w14:paraId="40596F2B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20A9758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405"/>
        <w:gridCol w:w="1820"/>
        <w:gridCol w:w="2220"/>
        <w:gridCol w:w="2764"/>
      </w:tblGrid>
      <w:tr w:rsidR="00734C1D" w:rsidRPr="00622B80" w14:paraId="561EC0A4" w14:textId="77777777" w:rsidTr="00263FB7">
        <w:trPr>
          <w:trHeight w:val="50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CD2D4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10C9E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313F1FE2" w14:textId="77777777" w:rsidTr="00263FB7">
        <w:trPr>
          <w:trHeight w:val="769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3AFA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9D07C2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E37132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E74B4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( u EUR )</w:t>
            </w:r>
          </w:p>
        </w:tc>
      </w:tr>
      <w:tr w:rsidR="00734C1D" w:rsidRPr="00622B80" w14:paraId="4E97EECD" w14:textId="77777777" w:rsidTr="00263FB7">
        <w:trPr>
          <w:trHeight w:val="612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DB6F312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34C1D" w:rsidRPr="00622B80" w14:paraId="65228504" w14:textId="77777777" w:rsidTr="00263FB7">
        <w:trPr>
          <w:trHeight w:val="469"/>
          <w:jc w:val="center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B11294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62F593C6" w14:textId="77777777" w:rsidTr="00263FB7">
        <w:trPr>
          <w:trHeight w:val="972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CEB4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roditeljima/starateljima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D0F2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2101 Redovna djelatnost osnovnih škola - minimalni standard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9A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A210101 </w:t>
            </w:r>
          </w:p>
          <w:p w14:paraId="4978151F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A210102</w:t>
            </w:r>
          </w:p>
          <w:p w14:paraId="1ECF171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A210103   </w:t>
            </w:r>
          </w:p>
          <w:p w14:paraId="09B666A4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         A210104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5069" w14:textId="6145BDEA" w:rsidR="00734C1D" w:rsidRPr="00622B80" w:rsidRDefault="00700A09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711.085,50</w:t>
            </w:r>
          </w:p>
        </w:tc>
      </w:tr>
      <w:tr w:rsidR="00734C1D" w:rsidRPr="00622B80" w14:paraId="625794C1" w14:textId="77777777" w:rsidTr="00263FB7">
        <w:trPr>
          <w:trHeight w:val="469"/>
          <w:jc w:val="center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23305A6" w14:textId="7CFB31E9" w:rsidR="00734C1D" w:rsidRPr="00622B80" w:rsidRDefault="00700A09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</w:t>
            </w:r>
            <w:r w:rsidR="0001705E"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: </w:t>
            </w: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 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C684C" w14:textId="77777777" w:rsidR="00734C1D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  <w:p w14:paraId="537CDDC5" w14:textId="0E4B1456" w:rsidR="00734C1D" w:rsidRDefault="00700A09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711.085,50</w:t>
            </w:r>
          </w:p>
          <w:p w14:paraId="7157CF7A" w14:textId="77777777" w:rsidR="00700A09" w:rsidRDefault="00700A09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14:paraId="7854A555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54F29916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79E7CD2F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CB78F5E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  <w:r w:rsidRPr="00622B80">
        <w:rPr>
          <w:rFonts w:ascii="Arial" w:eastAsia="Calibri" w:hAnsi="Arial" w:cs="Arial"/>
          <w:bCs/>
          <w:lang w:val="hr-HR" w:eastAsia="hr-HR"/>
        </w:rPr>
        <w:t>–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bCs/>
          <w:lang w:val="hr-HR" w:eastAsia="hr-HR"/>
        </w:rPr>
        <w:t>Redovno odvijanje poslovnih procesa.</w:t>
      </w:r>
    </w:p>
    <w:p w14:paraId="3903D666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6344EB4F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tbl>
      <w:tblPr>
        <w:tblpPr w:leftFromText="180" w:rightFromText="180" w:vertAnchor="page" w:horzAnchor="margin" w:tblpY="1513"/>
        <w:tblW w:w="9209" w:type="dxa"/>
        <w:tblLook w:val="04A0" w:firstRow="1" w:lastRow="0" w:firstColumn="1" w:lastColumn="0" w:noHBand="0" w:noVBand="1"/>
      </w:tblPr>
      <w:tblGrid>
        <w:gridCol w:w="3146"/>
        <w:gridCol w:w="1926"/>
        <w:gridCol w:w="1549"/>
        <w:gridCol w:w="2588"/>
      </w:tblGrid>
      <w:tr w:rsidR="00734C1D" w:rsidRPr="00622B80" w14:paraId="29364B0C" w14:textId="77777777" w:rsidTr="00263FB7">
        <w:trPr>
          <w:trHeight w:val="776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10E3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B07A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Cs/>
                <w:lang w:val="hr-HR" w:eastAsia="hr-HR"/>
              </w:rPr>
              <w:t>Početna</w:t>
            </w:r>
          </w:p>
          <w:p w14:paraId="79671441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Cs/>
                <w:lang w:val="hr-HR" w:eastAsia="hr-HR"/>
              </w:rPr>
              <w:t>vrijednost</w:t>
            </w:r>
          </w:p>
          <w:p w14:paraId="0280FCF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Cs/>
                <w:lang w:val="hr-HR" w:eastAsia="hr-HR"/>
              </w:rPr>
              <w:t>2024.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974A928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Ciljna vrijednost 2024.</w:t>
            </w: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8A23D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Ostvarena vrijednost </w:t>
            </w:r>
          </w:p>
          <w:p w14:paraId="7D8D1A4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34C1D" w:rsidRPr="00622B80" w14:paraId="305C5714" w14:textId="77777777" w:rsidTr="00263FB7">
        <w:trPr>
          <w:trHeight w:val="484"/>
        </w:trPr>
        <w:tc>
          <w:tcPr>
            <w:tcW w:w="3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CDD3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Calibri" w:hAnsi="Arial" w:cs="Arial"/>
                <w:bCs/>
                <w:lang w:val="hr-HR" w:eastAsia="hr-HR"/>
              </w:rPr>
              <w:t>Broj upisanih učenika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CF8C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 12</w:t>
            </w: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1B0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12</w:t>
            </w: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CE6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12</w:t>
            </w: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</w:tr>
    </w:tbl>
    <w:p w14:paraId="6185784D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5864FA3D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34E0CEF4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2F70237C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7C0E1267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>NAZIV PROGRAMA: 2102 REDOVNA DJELATNOST OŠ - IZNAD STANDARDA</w:t>
      </w:r>
    </w:p>
    <w:p w14:paraId="42E4E8C3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62C257AE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</w:p>
    <w:p w14:paraId="54AA9C0E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3031A9DE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A210201 Materijalni rashodi OŠ po stvarnom trošku iznad standarda</w:t>
      </w:r>
    </w:p>
    <w:p w14:paraId="7C4E68E2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</w:p>
    <w:p w14:paraId="671AB1FE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Nenamjenskim prihodima i primicima osnivača financiraju se stvarni troškovi energenata, usluga investicijskog održavanja, intelektualnih usluga, osiguranja imovine i zaposlenika i prijevoza učenika u školu.</w:t>
      </w:r>
    </w:p>
    <w:p w14:paraId="062B3BE9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</w:p>
    <w:p w14:paraId="43A61CEE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Calibri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- </w:t>
      </w:r>
      <w:r w:rsidRPr="00622B80">
        <w:rPr>
          <w:rFonts w:ascii="Arial" w:eastAsia="Calibri" w:hAnsi="Arial" w:cs="Arial"/>
          <w:bCs/>
          <w:lang w:val="hr-HR" w:eastAsia="hr-HR"/>
        </w:rPr>
        <w:t xml:space="preserve">Usklađeno s provedbenim programom Istarske županije 2022.-2025. godine. </w:t>
      </w:r>
    </w:p>
    <w:p w14:paraId="56B0B4A5" w14:textId="77777777" w:rsidR="00734C1D" w:rsidRPr="00622B80" w:rsidRDefault="00734C1D" w:rsidP="00734C1D">
      <w:pPr>
        <w:spacing w:after="0" w:line="276" w:lineRule="auto"/>
        <w:ind w:right="408"/>
        <w:jc w:val="both"/>
        <w:rPr>
          <w:rFonts w:ascii="Arial" w:eastAsia="Times New Roman" w:hAnsi="Arial" w:cs="Arial"/>
          <w:lang w:val="hr-HR" w:eastAsia="hr-HR"/>
        </w:rPr>
      </w:pPr>
    </w:p>
    <w:p w14:paraId="540F0425" w14:textId="77777777" w:rsidR="00734C1D" w:rsidRPr="00622B80" w:rsidRDefault="00734C1D" w:rsidP="00734C1D">
      <w:pPr>
        <w:spacing w:after="0" w:line="276" w:lineRule="auto"/>
        <w:ind w:right="408"/>
        <w:jc w:val="both"/>
        <w:rPr>
          <w:rFonts w:ascii="Arial" w:eastAsia="Times New Roman" w:hAnsi="Arial" w:cs="Arial"/>
          <w:lang w:val="hr-HR" w:eastAsia="hr-HR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2405"/>
        <w:gridCol w:w="1820"/>
        <w:gridCol w:w="2220"/>
        <w:gridCol w:w="2764"/>
      </w:tblGrid>
      <w:tr w:rsidR="00734C1D" w:rsidRPr="00622B80" w14:paraId="661403F6" w14:textId="77777777" w:rsidTr="00263FB7">
        <w:trPr>
          <w:trHeight w:val="50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1ECFF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C1E00D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7CED75EB" w14:textId="77777777" w:rsidTr="00263FB7">
        <w:trPr>
          <w:trHeight w:val="76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E0DD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90758BA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9E3944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BBAD20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( u EUR )</w:t>
            </w:r>
          </w:p>
        </w:tc>
      </w:tr>
      <w:tr w:rsidR="00734C1D" w:rsidRPr="00622B80" w14:paraId="55188BC5" w14:textId="77777777" w:rsidTr="00263FB7">
        <w:trPr>
          <w:trHeight w:val="61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CD1BBA5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34C1D" w:rsidRPr="00622B80" w14:paraId="6ADA86C8" w14:textId="77777777" w:rsidTr="00263FB7">
        <w:trPr>
          <w:trHeight w:val="46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B6F4D0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00A7AE97" w14:textId="77777777" w:rsidTr="00263FB7">
        <w:trPr>
          <w:trHeight w:val="9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A1D6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roditeljima/starateljima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8043" w14:textId="77777777" w:rsidR="00734C1D" w:rsidRPr="00622B80" w:rsidRDefault="00734C1D" w:rsidP="00263FB7">
            <w:pPr>
              <w:spacing w:after="0" w:line="276" w:lineRule="auto"/>
              <w:ind w:left="19" w:right="249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2102 Redovna djelatnost osnovnih škola - iznad standarda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44EF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A210201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604F" w14:textId="5CE74D52" w:rsidR="00734C1D" w:rsidRPr="00622B80" w:rsidRDefault="0001705E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19.282,27</w:t>
            </w:r>
          </w:p>
        </w:tc>
      </w:tr>
      <w:tr w:rsidR="00734C1D" w:rsidRPr="00622B80" w14:paraId="3E31FC8B" w14:textId="77777777" w:rsidTr="00263FB7">
        <w:trPr>
          <w:trHeight w:val="576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BE17BF2" w14:textId="60DFF970" w:rsidR="00734C1D" w:rsidRPr="00622B80" w:rsidRDefault="0001705E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</w:t>
            </w:r>
            <w:r w:rsidR="00734C1D"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45CC962" w14:textId="1CD588E2" w:rsidR="00734C1D" w:rsidRPr="00622B80" w:rsidRDefault="0001705E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19.282,27</w:t>
            </w:r>
          </w:p>
          <w:p w14:paraId="06A68B1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</w:tbl>
    <w:p w14:paraId="1EB23385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56F32AF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5F8345A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DFD0CD5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  <w:r w:rsidRPr="00622B80">
        <w:rPr>
          <w:rFonts w:ascii="Arial" w:eastAsia="Calibri" w:hAnsi="Arial" w:cs="Arial"/>
          <w:bCs/>
          <w:lang w:val="hr-HR" w:eastAsia="hr-HR"/>
        </w:rPr>
        <w:t>-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bCs/>
          <w:lang w:val="hr-HR" w:eastAsia="hr-HR"/>
        </w:rPr>
        <w:t>Redovno odvijanje poslovnih procesa.</w:t>
      </w:r>
    </w:p>
    <w:p w14:paraId="0FE1FA55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6B4D5622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10EE4C97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20FD089C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1C2E3117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tbl>
      <w:tblPr>
        <w:tblW w:w="9067" w:type="dxa"/>
        <w:tblInd w:w="-5" w:type="dxa"/>
        <w:tblLook w:val="04A0" w:firstRow="1" w:lastRow="0" w:firstColumn="1" w:lastColumn="0" w:noHBand="0" w:noVBand="1"/>
      </w:tblPr>
      <w:tblGrid>
        <w:gridCol w:w="2215"/>
        <w:gridCol w:w="1754"/>
        <w:gridCol w:w="1701"/>
        <w:gridCol w:w="1701"/>
        <w:gridCol w:w="1696"/>
      </w:tblGrid>
      <w:tr w:rsidR="0099211C" w:rsidRPr="0099211C" w14:paraId="74CC6F90" w14:textId="77777777" w:rsidTr="008C1688">
        <w:trPr>
          <w:trHeight w:val="797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46E5" w14:textId="77777777" w:rsidR="0099211C" w:rsidRPr="0099211C" w:rsidRDefault="0099211C" w:rsidP="00992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Pokazatelj rezultata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A6D1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bCs/>
                <w:lang w:val="hr-HR" w:eastAsia="hr-HR"/>
              </w:rPr>
              <w:t>Početna vrijednost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81DC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bCs/>
                <w:lang w:val="hr-HR" w:eastAsia="hr-HR"/>
              </w:rPr>
              <w:t>Ciljna vrijednost</w:t>
            </w:r>
          </w:p>
          <w:p w14:paraId="610E97E8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bCs/>
                <w:lang w:val="hr-HR" w:eastAsia="hr-HR"/>
              </w:rPr>
              <w:t>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7F6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Ciljna vrijednost 2026.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9254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Ciljna vrijednost 2027.</w:t>
            </w:r>
          </w:p>
        </w:tc>
      </w:tr>
      <w:tr w:rsidR="0099211C" w:rsidRPr="0099211C" w14:paraId="1E1183A1" w14:textId="77777777" w:rsidTr="008C1688">
        <w:trPr>
          <w:trHeight w:val="230"/>
        </w:trPr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D95A" w14:textId="77777777" w:rsidR="0099211C" w:rsidRPr="0099211C" w:rsidRDefault="0099211C" w:rsidP="0099211C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Calibri" w:hAnsi="Arial" w:cs="Arial"/>
                <w:bCs/>
                <w:lang w:val="hr-HR" w:eastAsia="hr-HR"/>
              </w:rPr>
              <w:t>Odvijanje redovne djelatnosti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3D39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59EC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7EA3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0D21" w14:textId="77777777" w:rsidR="0099211C" w:rsidRPr="0099211C" w:rsidRDefault="0099211C" w:rsidP="009921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99211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</w:tr>
    </w:tbl>
    <w:p w14:paraId="331DF6CE" w14:textId="77777777" w:rsidR="00734C1D" w:rsidRPr="00622B80" w:rsidRDefault="00734C1D" w:rsidP="00734C1D">
      <w:pPr>
        <w:keepNext/>
        <w:keepLines/>
        <w:spacing w:after="0" w:line="276" w:lineRule="auto"/>
        <w:ind w:left="43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</w:p>
    <w:p w14:paraId="1F920033" w14:textId="77777777" w:rsidR="00734C1D" w:rsidRPr="00622B80" w:rsidRDefault="00734C1D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F1E6351" w14:textId="77777777" w:rsidR="00734C1D" w:rsidRPr="00622B80" w:rsidRDefault="00734C1D" w:rsidP="00734C1D">
      <w:pPr>
        <w:keepNext/>
        <w:keepLines/>
        <w:spacing w:after="0" w:line="276" w:lineRule="auto"/>
        <w:ind w:left="43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>NAZIV PROGRAMA: 2301/2302 PROGRAMI OBRAZOVANJA IZNAD STANDARDA</w:t>
      </w:r>
    </w:p>
    <w:p w14:paraId="0BD4FC83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04E7D827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</w:p>
    <w:p w14:paraId="4D5C0A3D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5F01973B" w14:textId="77777777" w:rsidR="00734C1D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</w:p>
    <w:p w14:paraId="5B13A0CD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A230104 Pomoćnici u nastavi</w:t>
      </w:r>
      <w:r w:rsidRPr="00622B80">
        <w:rPr>
          <w:rFonts w:ascii="Arial" w:eastAsia="Times New Roman" w:hAnsi="Arial" w:cs="Arial"/>
          <w:lang w:val="hr-HR" w:eastAsia="hr-HR"/>
        </w:rPr>
        <w:t xml:space="preserve"> </w:t>
      </w:r>
    </w:p>
    <w:p w14:paraId="1B0CC7AB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A230106 Školska kuhinja</w:t>
      </w:r>
    </w:p>
    <w:p w14:paraId="5454B3E0" w14:textId="77777777" w:rsidR="00734C1D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A230107 Produženi boravak </w:t>
      </w:r>
    </w:p>
    <w:p w14:paraId="50858086" w14:textId="77777777" w:rsidR="00734C1D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A230109 Mala glagoljaška akademija</w:t>
      </w:r>
    </w:p>
    <w:p w14:paraId="2CA080F4" w14:textId="77777777" w:rsidR="00734C1D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A230110 Novigradsko proljeće</w:t>
      </w:r>
    </w:p>
    <w:p w14:paraId="57484567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A230116 Školski udžbenici, časopisi i knjige</w:t>
      </w:r>
    </w:p>
    <w:p w14:paraId="0A9B5E15" w14:textId="77777777" w:rsidR="00734C1D" w:rsidRPr="00622B80" w:rsidRDefault="00734C1D" w:rsidP="00734C1D">
      <w:pPr>
        <w:spacing w:after="0" w:line="276" w:lineRule="auto"/>
        <w:ind w:left="14" w:right="216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A230119 Nagrade za učenike </w:t>
      </w:r>
    </w:p>
    <w:p w14:paraId="0575010F" w14:textId="77777777" w:rsidR="00734C1D" w:rsidRPr="00622B80" w:rsidRDefault="00734C1D" w:rsidP="00734C1D">
      <w:pPr>
        <w:spacing w:after="0" w:line="276" w:lineRule="auto"/>
        <w:ind w:left="14" w:right="6245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A230184 Zavičajna nastava </w:t>
      </w:r>
    </w:p>
    <w:p w14:paraId="74B63D1D" w14:textId="77777777" w:rsidR="00734C1D" w:rsidRPr="00622B80" w:rsidRDefault="00734C1D" w:rsidP="00734C1D">
      <w:pPr>
        <w:spacing w:after="0" w:line="276" w:lineRule="auto"/>
        <w:ind w:left="14" w:right="6245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A230202 Građanski odgoj </w:t>
      </w:r>
    </w:p>
    <w:p w14:paraId="0E53893C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A230203 Medni dan </w:t>
      </w:r>
    </w:p>
    <w:p w14:paraId="35C4747A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A230208 Prehrana za učenike u OŠ </w:t>
      </w:r>
    </w:p>
    <w:p w14:paraId="4CB53034" w14:textId="77777777" w:rsidR="00734C1D" w:rsidRPr="00622B80" w:rsidRDefault="00734C1D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A230209 Menstrualne higijenske potrepštine </w:t>
      </w:r>
    </w:p>
    <w:p w14:paraId="731C2A4A" w14:textId="77777777" w:rsidR="00775FA3" w:rsidRDefault="00775FA3" w:rsidP="00775FA3">
      <w:pPr>
        <w:spacing w:line="276" w:lineRule="auto"/>
        <w:ind w:left="19" w:right="2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A230219 </w:t>
      </w:r>
      <w:proofErr w:type="spellStart"/>
      <w:r>
        <w:rPr>
          <w:rFonts w:ascii="Arial" w:hAnsi="Arial" w:cs="Arial"/>
        </w:rPr>
        <w:t>Uzorkovanje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procjene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rizika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vodovodne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mreže</w:t>
      </w:r>
      <w:proofErr w:type="spellEnd"/>
    </w:p>
    <w:p w14:paraId="430ED547" w14:textId="77777777" w:rsidR="00775FA3" w:rsidRPr="00622B80" w:rsidRDefault="00775FA3" w:rsidP="00734C1D">
      <w:pPr>
        <w:spacing w:after="0" w:line="276" w:lineRule="auto"/>
        <w:ind w:left="19" w:right="249"/>
        <w:jc w:val="both"/>
        <w:rPr>
          <w:rFonts w:ascii="Arial" w:eastAsia="Times New Roman" w:hAnsi="Arial" w:cs="Arial"/>
          <w:lang w:val="hr-HR" w:eastAsia="hr-HR"/>
        </w:rPr>
      </w:pPr>
    </w:p>
    <w:p w14:paraId="53F4B61A" w14:textId="77777777" w:rsidR="00734C1D" w:rsidRPr="00622B80" w:rsidRDefault="00734C1D" w:rsidP="00734C1D">
      <w:pPr>
        <w:spacing w:after="0" w:line="276" w:lineRule="auto"/>
        <w:ind w:left="187" w:right="249"/>
        <w:jc w:val="both"/>
        <w:rPr>
          <w:rFonts w:ascii="Arial" w:eastAsia="Times New Roman" w:hAnsi="Arial" w:cs="Arial"/>
          <w:lang w:val="hr-HR" w:eastAsia="hr-HR"/>
        </w:rPr>
      </w:pPr>
    </w:p>
    <w:p w14:paraId="6DFAD6FD" w14:textId="77777777" w:rsidR="00734C1D" w:rsidRPr="00622B80" w:rsidRDefault="00734C1D" w:rsidP="00734C1D">
      <w:pPr>
        <w:spacing w:after="0" w:line="276" w:lineRule="auto"/>
        <w:ind w:right="-142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Sudjelovanje na sportskim i predmetnim natjecanjima. Produženi boravak kao neobavezan oblik odgojno-obrazovnog rada namijenjen učenicima od 1. do 4. razreda koji se provodi izvan redovne nastave, pod nadzorom učitelja. Provodi se u obliku različitih aktivnosti: pisanje zadaće, druženje, igra, projekti. Nabava udžbenika za obvezne i izborne predmete za učenike 1.-8. razreda. Pomoć učenicima s posebnim potrebama. Uključivanje učenika u radni proces. Prigodni pokloni kao nagrada za najuspješnije učenike na kraju školske godine. Među predmetno istraživanje zavičajnih vrijednosti i osobitosti. Građanski odgoj. Promocija meda s hrvatskih pčelinjaka za učenike 1. razreda putem podjele meda i edukativne slikovnice. Svakodnevna priprema kuhanog obroka. Topli obroci visoke nutritivne vrijednosti. Besplatne higijenske potrepštine. Aktivnosti </w:t>
      </w:r>
      <w:r>
        <w:rPr>
          <w:rFonts w:ascii="Arial" w:eastAsia="Times New Roman" w:hAnsi="Arial" w:cs="Arial"/>
          <w:lang w:val="hr-HR" w:eastAsia="hr-HR"/>
        </w:rPr>
        <w:t>pomoćnika u nastavi.</w:t>
      </w:r>
    </w:p>
    <w:p w14:paraId="4B16960E" w14:textId="77777777" w:rsidR="00734C1D" w:rsidRPr="00622B80" w:rsidRDefault="00734C1D" w:rsidP="00734C1D">
      <w:pPr>
        <w:spacing w:after="0" w:line="276" w:lineRule="auto"/>
        <w:ind w:right="-142"/>
        <w:jc w:val="both"/>
        <w:rPr>
          <w:rFonts w:ascii="Arial" w:eastAsia="Times New Roman" w:hAnsi="Arial" w:cs="Arial"/>
          <w:lang w:val="hr-HR" w:eastAsia="hr-HR"/>
        </w:rPr>
      </w:pPr>
    </w:p>
    <w:p w14:paraId="3C877186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31B04BC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- </w:t>
      </w:r>
      <w:r w:rsidRPr="00622B80">
        <w:rPr>
          <w:rFonts w:ascii="Arial" w:eastAsia="Calibri" w:hAnsi="Arial" w:cs="Arial"/>
          <w:bCs/>
          <w:lang w:val="hr-HR" w:eastAsia="hr-HR"/>
        </w:rPr>
        <w:t>Usklađeno s provedbenim programom Istarske županije 2022.-2025. godine</w:t>
      </w:r>
    </w:p>
    <w:p w14:paraId="2E917F15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1EC519DB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380"/>
        <w:gridCol w:w="1820"/>
        <w:gridCol w:w="2604"/>
        <w:gridCol w:w="2694"/>
      </w:tblGrid>
      <w:tr w:rsidR="00734C1D" w:rsidRPr="00622B80" w14:paraId="0094A0A1" w14:textId="77777777" w:rsidTr="00263FB7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D9624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F5A3A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172FA04A" w14:textId="77777777" w:rsidTr="00263FB7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FB3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CCEFD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1A9FA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6C2761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(u EUR )</w:t>
            </w:r>
          </w:p>
        </w:tc>
      </w:tr>
      <w:tr w:rsidR="00734C1D" w:rsidRPr="00622B80" w14:paraId="37D821C0" w14:textId="77777777" w:rsidTr="00263FB7">
        <w:trPr>
          <w:trHeight w:val="612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24E7AA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734C1D" w:rsidRPr="00622B80" w14:paraId="2E166819" w14:textId="77777777" w:rsidTr="00263FB7">
        <w:trPr>
          <w:trHeight w:val="4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93970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5B8909F4" w14:textId="77777777" w:rsidTr="00263FB7">
        <w:trPr>
          <w:trHeight w:val="3529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5E86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2.1.1 Potaknuti kreativnost kod učenika u podizanju svijesti o svom zavičaju</w:t>
            </w:r>
          </w:p>
          <w:p w14:paraId="38CB138C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4.1.1.Razvoj zavičajnog identiteta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A5A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2301/2302 Programi obrazovanja iznad standarda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81A" w14:textId="77777777" w:rsidR="00772452" w:rsidRDefault="00772452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  <w:p w14:paraId="2A1579B9" w14:textId="1F4654C9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A23010</w:t>
            </w:r>
            <w:r>
              <w:rPr>
                <w:rFonts w:ascii="Arial" w:eastAsia="Times New Roman" w:hAnsi="Arial" w:cs="Arial"/>
                <w:lang w:val="hr-HR" w:eastAsia="hr-HR"/>
              </w:rPr>
              <w:t>4</w:t>
            </w:r>
          </w:p>
          <w:p w14:paraId="14EB7791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A230106 </w:t>
            </w:r>
          </w:p>
          <w:p w14:paraId="2856A27C" w14:textId="77777777" w:rsidR="00734C1D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A230107 </w:t>
            </w:r>
          </w:p>
          <w:p w14:paraId="1EA43A5A" w14:textId="77777777" w:rsidR="00734C1D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A230109</w:t>
            </w:r>
          </w:p>
          <w:p w14:paraId="1D5F573A" w14:textId="77777777" w:rsidR="00734C1D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A230110</w:t>
            </w:r>
          </w:p>
          <w:p w14:paraId="7F9838B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A230116 </w:t>
            </w:r>
          </w:p>
          <w:p w14:paraId="0DC3EF97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A230119 </w:t>
            </w:r>
          </w:p>
          <w:p w14:paraId="30CB2F20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A230184 </w:t>
            </w:r>
          </w:p>
          <w:p w14:paraId="7DDBAC1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A230202 </w:t>
            </w:r>
          </w:p>
          <w:p w14:paraId="6F66343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A230203 </w:t>
            </w:r>
          </w:p>
          <w:p w14:paraId="3EEEFD6C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A230208</w:t>
            </w:r>
          </w:p>
          <w:p w14:paraId="717CFC6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A230209</w:t>
            </w:r>
          </w:p>
          <w:p w14:paraId="62EC42BA" w14:textId="25060272" w:rsidR="00734C1D" w:rsidRPr="00622B80" w:rsidRDefault="00772452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A230219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D05B" w14:textId="69903988" w:rsidR="00772452" w:rsidRP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                        24.500,00</w:t>
            </w:r>
          </w:p>
          <w:p w14:paraId="4D1C14E1" w14:textId="77777777" w:rsidR="00734C1D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11.100,00</w:t>
            </w:r>
          </w:p>
          <w:p w14:paraId="5EF809B3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39.260,00</w:t>
            </w:r>
          </w:p>
          <w:p w14:paraId="7315FB33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500,00</w:t>
            </w:r>
          </w:p>
          <w:p w14:paraId="5780AA8A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2.500,00</w:t>
            </w:r>
          </w:p>
          <w:p w14:paraId="0BAB450F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8.500,00</w:t>
            </w:r>
          </w:p>
          <w:p w14:paraId="7D215E09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1.000,00</w:t>
            </w:r>
          </w:p>
          <w:p w14:paraId="3B08B545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1.300,00</w:t>
            </w:r>
          </w:p>
          <w:p w14:paraId="2A0CE7E9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2.124,00</w:t>
            </w:r>
          </w:p>
          <w:p w14:paraId="438B868E" w14:textId="77777777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100,00</w:t>
            </w:r>
          </w:p>
          <w:p w14:paraId="34244ED1" w14:textId="0FD2A43F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30.000,00</w:t>
            </w:r>
          </w:p>
          <w:p w14:paraId="1EF3CF71" w14:textId="7C2F0C59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300,00</w:t>
            </w:r>
          </w:p>
          <w:p w14:paraId="33F9A8A5" w14:textId="5598AA4E" w:rsidR="00772452" w:rsidRDefault="00772452" w:rsidP="0077245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551,86</w:t>
            </w:r>
          </w:p>
          <w:p w14:paraId="1CC8B9B5" w14:textId="76DA6A13" w:rsidR="00772452" w:rsidRPr="00622B80" w:rsidRDefault="00772452" w:rsidP="0077245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</w:tr>
      <w:tr w:rsidR="00734C1D" w:rsidRPr="00622B80" w14:paraId="06C4B16C" w14:textId="77777777" w:rsidTr="00263FB7">
        <w:trPr>
          <w:trHeight w:val="469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34FAE22" w14:textId="73D3A56B" w:rsidR="00734C1D" w:rsidRPr="00622B80" w:rsidRDefault="00772452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 xml:space="preserve">UKUPNO </w:t>
            </w:r>
            <w:r w:rsidR="00734C1D"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2D815B0" w14:textId="20BDB008" w:rsidR="00734C1D" w:rsidRPr="00622B80" w:rsidRDefault="00772452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 xml:space="preserve">                     </w:t>
            </w:r>
            <w:r w:rsidRPr="00772452">
              <w:rPr>
                <w:rFonts w:ascii="Arial" w:eastAsia="Times New Roman" w:hAnsi="Arial" w:cs="Arial"/>
                <w:b/>
                <w:lang w:val="hr-HR" w:eastAsia="hr-HR"/>
              </w:rPr>
              <w:t>121.735,86</w:t>
            </w:r>
          </w:p>
        </w:tc>
      </w:tr>
    </w:tbl>
    <w:p w14:paraId="42D71D5A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518DEA79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4C69098F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  <w:r w:rsidRPr="00622B80">
        <w:rPr>
          <w:rFonts w:ascii="Arial" w:eastAsia="Calibri" w:hAnsi="Arial" w:cs="Arial"/>
          <w:bCs/>
          <w:lang w:val="hr-HR" w:eastAsia="hr-HR"/>
        </w:rPr>
        <w:t>-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lang w:val="hr-HR" w:eastAsia="hr-HR"/>
        </w:rPr>
        <w:t>Temeljem godišnjeg plana i programa rada financiraju se planirane aktivnosti. Provedbom se utječe na kvalitetu nastave i odgojno-obrazovnih procesa. Praćenje općeg uspjeha učenika u nastavi, izvannastavnim aktivnostima i školskim natjecanjima, susretima i smotrama.</w:t>
      </w:r>
    </w:p>
    <w:p w14:paraId="74A09879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50065EE1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tbl>
      <w:tblPr>
        <w:tblW w:w="9774" w:type="dxa"/>
        <w:tblInd w:w="-5" w:type="dxa"/>
        <w:tblLook w:val="04A0" w:firstRow="1" w:lastRow="0" w:firstColumn="1" w:lastColumn="0" w:noHBand="0" w:noVBand="1"/>
      </w:tblPr>
      <w:tblGrid>
        <w:gridCol w:w="3261"/>
        <w:gridCol w:w="1417"/>
        <w:gridCol w:w="1701"/>
        <w:gridCol w:w="1701"/>
        <w:gridCol w:w="1694"/>
      </w:tblGrid>
      <w:tr w:rsidR="00E7317F" w:rsidRPr="00E7317F" w14:paraId="590EB44D" w14:textId="77777777" w:rsidTr="008C1688">
        <w:trPr>
          <w:trHeight w:val="7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4C62" w14:textId="77777777" w:rsidR="00E7317F" w:rsidRPr="00E7317F" w:rsidRDefault="00E7317F" w:rsidP="00E7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08D2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Početna</w:t>
            </w:r>
          </w:p>
          <w:p w14:paraId="5D592320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Vrijednost 2024.</w:t>
            </w:r>
          </w:p>
          <w:p w14:paraId="3FA55D5D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9CD0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 xml:space="preserve">Ciljna vrijednost </w:t>
            </w: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2025.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435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Ciljna vrijednost 2026.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0DA2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Ciljna vrijednost 2027.</w:t>
            </w:r>
          </w:p>
        </w:tc>
      </w:tr>
      <w:tr w:rsidR="00E7317F" w:rsidRPr="00E7317F" w14:paraId="2AA88D75" w14:textId="77777777" w:rsidTr="008C1688">
        <w:trPr>
          <w:trHeight w:val="22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CD82" w14:textId="77777777" w:rsidR="00E7317F" w:rsidRPr="00E7317F" w:rsidRDefault="00E7317F" w:rsidP="00E7317F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Calibri" w:hAnsi="Arial" w:cs="Arial"/>
                <w:bCs/>
                <w:lang w:val="hr-HR" w:eastAsia="hr-HR"/>
              </w:rPr>
              <w:t>Broj uključenih učenika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3BE68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6EE0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 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214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0F8D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50</w:t>
            </w:r>
          </w:p>
        </w:tc>
      </w:tr>
    </w:tbl>
    <w:p w14:paraId="65B19FD5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FEA7FD0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5136A26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74DC03DD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 xml:space="preserve">NAZIV PROGRAMA 2401 INVESTICIJSKO ODRŽAVANJE OSNOVNIH ŠKOLA </w:t>
      </w:r>
    </w:p>
    <w:p w14:paraId="378D257E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3CE419BB" w14:textId="77777777" w:rsidR="00734C1D" w:rsidRPr="00622B80" w:rsidRDefault="00734C1D" w:rsidP="00734C1D">
      <w:pPr>
        <w:spacing w:after="0" w:line="276" w:lineRule="auto"/>
        <w:ind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  <w:r w:rsidRPr="00622B80">
        <w:rPr>
          <w:rFonts w:ascii="Arial" w:eastAsia="Times New Roman" w:hAnsi="Arial" w:cs="Arial"/>
          <w:b/>
          <w:bCs/>
          <w:noProof/>
          <w:lang w:val="hr-HR" w:eastAsia="hr-HR"/>
        </w:rPr>
        <w:drawing>
          <wp:inline distT="0" distB="0" distL="0" distR="0" wp14:anchorId="5C45E8AD" wp14:editId="00FC1F06">
            <wp:extent cx="12192" cy="6097"/>
            <wp:effectExtent l="0" t="0" r="0" b="0"/>
            <wp:docPr id="1114215912" name="Picture 1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" name="Picture 17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BF54D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66BE40B2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lang w:val="hr-HR"/>
        </w:rPr>
      </w:pPr>
      <w:r w:rsidRPr="00622B80">
        <w:rPr>
          <w:rFonts w:ascii="Arial" w:eastAsia="Times New Roman" w:hAnsi="Arial" w:cs="Arial"/>
          <w:lang w:val="hr-HR"/>
        </w:rPr>
        <w:t>A240101 Investicijsko održavanje OŠ – minimalni standard</w:t>
      </w:r>
    </w:p>
    <w:p w14:paraId="2BC4CF92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385BE4E3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</w:t>
      </w:r>
      <w:r w:rsidRPr="00622B80">
        <w:rPr>
          <w:rFonts w:ascii="Arial" w:eastAsia="Calibri" w:hAnsi="Arial" w:cs="Arial"/>
          <w:bCs/>
          <w:lang w:val="hr-HR" w:eastAsia="hr-HR"/>
        </w:rPr>
        <w:t>-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bCs/>
          <w:lang w:val="hr-HR" w:eastAsia="hr-HR"/>
        </w:rPr>
        <w:t>Usklađeno s provedbenim programom Istarske županije 2022.-2025. godine.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Times New Roman" w:hAnsi="Arial" w:cs="Arial"/>
          <w:lang w:val="hr-HR" w:eastAsia="hr-HR"/>
        </w:rPr>
        <w:t>Postupna zamjena i popravak dotrajale opreme i instalacija radi podizanja kvalitete rada i boravka učenika i zaposlenika u školi. Suvremeni i sigurni uvjeti rada.</w:t>
      </w:r>
    </w:p>
    <w:p w14:paraId="3868B1EE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237ECCA8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931"/>
      </w:tblGrid>
      <w:tr w:rsidR="00734C1D" w:rsidRPr="00622B80" w14:paraId="6D270D88" w14:textId="77777777" w:rsidTr="00263FB7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7E10A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52161C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74F706A9" w14:textId="77777777" w:rsidTr="00263FB7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00B0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20A112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7415F0E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E8A46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 (u EUR )</w:t>
            </w:r>
          </w:p>
        </w:tc>
      </w:tr>
      <w:tr w:rsidR="00734C1D" w:rsidRPr="00622B80" w14:paraId="554858FC" w14:textId="77777777" w:rsidTr="00263FB7">
        <w:trPr>
          <w:trHeight w:val="61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3C7710A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734C1D" w:rsidRPr="00622B80" w14:paraId="0718E290" w14:textId="77777777" w:rsidTr="00263FB7">
        <w:trPr>
          <w:trHeight w:val="469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8A98E8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4CCB9ADC" w14:textId="77777777" w:rsidTr="00263FB7">
        <w:trPr>
          <w:trHeight w:val="97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5F77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3811" w14:textId="77777777" w:rsidR="00734C1D" w:rsidRPr="00622B80" w:rsidRDefault="00734C1D" w:rsidP="00263FB7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2401 Investicijsko održavanje  minimalni standard</w:t>
            </w:r>
          </w:p>
          <w:p w14:paraId="73FAA3DD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E4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A240101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5640" w14:textId="13444809" w:rsidR="00734C1D" w:rsidRPr="00622B80" w:rsidRDefault="00E7317F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0,00</w:t>
            </w:r>
          </w:p>
        </w:tc>
      </w:tr>
      <w:tr w:rsidR="00734C1D" w:rsidRPr="00622B80" w14:paraId="606A084D" w14:textId="77777777" w:rsidTr="00263FB7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A00B9F2" w14:textId="043A8ECF" w:rsidR="00734C1D" w:rsidRPr="00622B80" w:rsidRDefault="00E7317F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</w:t>
            </w:r>
            <w:r w:rsidR="00734C1D"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: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EA5274" w14:textId="166DB15C" w:rsidR="00734C1D" w:rsidRPr="00622B80" w:rsidRDefault="00E7317F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0,00</w:t>
            </w:r>
          </w:p>
        </w:tc>
      </w:tr>
    </w:tbl>
    <w:p w14:paraId="5ECD5BD8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07496090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10FB8221" w14:textId="77777777" w:rsidR="00734C1D" w:rsidRPr="00622B80" w:rsidRDefault="00734C1D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35DF8424" w14:textId="77777777" w:rsidR="00E7317F" w:rsidRPr="00E7317F" w:rsidRDefault="00E7317F" w:rsidP="00E7317F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E7317F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</w:p>
    <w:p w14:paraId="5ADD3158" w14:textId="77777777" w:rsidR="00E7317F" w:rsidRPr="00E7317F" w:rsidRDefault="00E7317F" w:rsidP="00E7317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E7317F">
        <w:rPr>
          <w:rFonts w:ascii="Arial" w:eastAsia="Times New Roman" w:hAnsi="Arial" w:cs="Arial"/>
          <w:lang w:val="hr-HR" w:eastAsia="hr-HR"/>
        </w:rPr>
        <w:t xml:space="preserve">2.1.2. Osiguranje i poboljšanje dostupnosti odgoja i obrazovanja djeci i njihovim roditeljima/starateljima </w:t>
      </w:r>
    </w:p>
    <w:p w14:paraId="72BAD5C2" w14:textId="77777777" w:rsidR="00E7317F" w:rsidRPr="00E7317F" w:rsidRDefault="00E7317F" w:rsidP="00E7317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E7317F">
        <w:rPr>
          <w:rFonts w:ascii="Arial" w:eastAsia="Times New Roman" w:hAnsi="Arial" w:cs="Arial"/>
          <w:lang w:val="hr-HR" w:eastAsia="hr-HR"/>
        </w:rPr>
        <w:t>Unaprjeđenje nastavnih procesa i poboljšanje materijalnih uvjeta.</w:t>
      </w:r>
    </w:p>
    <w:p w14:paraId="04A756B0" w14:textId="77777777" w:rsidR="00E7317F" w:rsidRPr="00E7317F" w:rsidRDefault="00E7317F" w:rsidP="00E7317F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689"/>
        <w:gridCol w:w="1530"/>
        <w:gridCol w:w="1524"/>
        <w:gridCol w:w="1662"/>
        <w:gridCol w:w="1657"/>
      </w:tblGrid>
      <w:tr w:rsidR="00E7317F" w:rsidRPr="00E7317F" w14:paraId="1A03FC90" w14:textId="77777777" w:rsidTr="008C1688">
        <w:trPr>
          <w:trHeight w:val="7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DEF" w14:textId="77777777" w:rsidR="00E7317F" w:rsidRPr="00E7317F" w:rsidRDefault="00E7317F" w:rsidP="00E731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2CF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Početna vrijednost 2024.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2F87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Ciljna</w:t>
            </w:r>
          </w:p>
          <w:p w14:paraId="642F2DF3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vrijednost</w:t>
            </w:r>
          </w:p>
          <w:p w14:paraId="0102B04D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bCs/>
                <w:lang w:val="hr-HR" w:eastAsia="hr-HR"/>
              </w:rPr>
              <w:t>2025.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3876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Ciljna vrijednost 2026.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F371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Ciljna vrijednost 2027.</w:t>
            </w:r>
          </w:p>
        </w:tc>
      </w:tr>
      <w:tr w:rsidR="00E7317F" w:rsidRPr="00E7317F" w14:paraId="463BE150" w14:textId="77777777" w:rsidTr="008C1688">
        <w:trPr>
          <w:trHeight w:val="1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D0DE" w14:textId="77777777" w:rsidR="00E7317F" w:rsidRPr="00E7317F" w:rsidRDefault="00E7317F" w:rsidP="00E7317F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Tekuće i investicijsko održavanje 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5A319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 kontinuirano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D6BC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 kontinuirano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F6CA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6D0A" w14:textId="77777777" w:rsidR="00E7317F" w:rsidRPr="00E7317F" w:rsidRDefault="00E7317F" w:rsidP="00E7317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E7317F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</w:tr>
    </w:tbl>
    <w:p w14:paraId="1BBBEBE8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</w:p>
    <w:p w14:paraId="1355D470" w14:textId="77777777" w:rsidR="00734C1D" w:rsidRPr="00622B80" w:rsidRDefault="00734C1D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3042482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</w:p>
    <w:p w14:paraId="10F95C68" w14:textId="77777777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>NAZIV PROGRAMA: 2403 KAPITALNA ULAGANJA U OSNOVNE ŠKOLE</w:t>
      </w:r>
    </w:p>
    <w:p w14:paraId="495AB8B4" w14:textId="77777777" w:rsidR="00734C1D" w:rsidRPr="00622B80" w:rsidRDefault="00734C1D" w:rsidP="00734C1D">
      <w:pPr>
        <w:keepNext/>
        <w:keepLines/>
        <w:spacing w:after="0" w:line="276" w:lineRule="auto"/>
        <w:ind w:left="159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 xml:space="preserve">                                 2405 OPREMANJE U OŠ</w:t>
      </w:r>
    </w:p>
    <w:p w14:paraId="386CB0B3" w14:textId="77777777" w:rsidR="00734C1D" w:rsidRPr="00622B80" w:rsidRDefault="00734C1D" w:rsidP="00734C1D">
      <w:pPr>
        <w:spacing w:after="0" w:line="240" w:lineRule="auto"/>
        <w:rPr>
          <w:rFonts w:ascii="Arial" w:eastAsia="Times New Roman" w:hAnsi="Arial" w:cs="Arial"/>
          <w:lang w:val="hr-HR"/>
        </w:rPr>
      </w:pPr>
    </w:p>
    <w:p w14:paraId="3CC39EAA" w14:textId="77777777" w:rsidR="00734C1D" w:rsidRPr="00622B80" w:rsidRDefault="00734C1D" w:rsidP="00734C1D">
      <w:pPr>
        <w:spacing w:after="0" w:line="276" w:lineRule="auto"/>
        <w:ind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  <w:r w:rsidRPr="00622B80">
        <w:rPr>
          <w:rFonts w:ascii="Arial" w:eastAsia="Times New Roman" w:hAnsi="Arial" w:cs="Arial"/>
          <w:b/>
          <w:bCs/>
          <w:noProof/>
          <w:lang w:val="hr-HR" w:eastAsia="hr-HR"/>
        </w:rPr>
        <w:drawing>
          <wp:inline distT="0" distB="0" distL="0" distR="0" wp14:anchorId="633EEB6A" wp14:editId="7FDA3139">
            <wp:extent cx="12192" cy="6097"/>
            <wp:effectExtent l="0" t="0" r="0" b="0"/>
            <wp:docPr id="17480" name="Picture 17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0" name="Picture 17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ABF38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5AAE40CD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>
        <w:rPr>
          <w:rFonts w:ascii="Arial" w:eastAsia="Times New Roman" w:hAnsi="Arial" w:cs="Arial"/>
          <w:lang w:val="hr-HR" w:eastAsia="hr-HR"/>
        </w:rPr>
        <w:t>K240320 Ulaganja u OŠ Svetvinčenat</w:t>
      </w:r>
    </w:p>
    <w:p w14:paraId="69F8E2CB" w14:textId="77777777" w:rsidR="00734C1D" w:rsidRPr="00622B80" w:rsidRDefault="00734C1D" w:rsidP="00734C1D">
      <w:pPr>
        <w:spacing w:after="0" w:line="276" w:lineRule="auto"/>
        <w:ind w:right="4954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K240501 Školski namještaj i oprema </w:t>
      </w:r>
      <w:r w:rsidRPr="00622B80">
        <w:rPr>
          <w:rFonts w:ascii="Arial" w:eastAsia="Times New Roman" w:hAnsi="Arial" w:cs="Arial"/>
          <w:noProof/>
          <w:lang w:val="hr-HR" w:eastAsia="hr-HR"/>
        </w:rPr>
        <w:drawing>
          <wp:inline distT="0" distB="0" distL="0" distR="0" wp14:anchorId="709F5CB4" wp14:editId="2CB44F1E">
            <wp:extent cx="6096" cy="6098"/>
            <wp:effectExtent l="0" t="0" r="0" b="0"/>
            <wp:docPr id="17481" name="Picture 17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1" name="Picture 174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Hlk161839628"/>
      <w:r w:rsidRPr="00622B80">
        <w:rPr>
          <w:rFonts w:ascii="Arial" w:eastAsia="Times New Roman" w:hAnsi="Arial" w:cs="Arial"/>
          <w:lang w:val="hr-HR" w:eastAsia="hr-HR"/>
        </w:rPr>
        <w:t>K240502 Opremanje knjižnica</w:t>
      </w:r>
      <w:bookmarkEnd w:id="1"/>
    </w:p>
    <w:p w14:paraId="0C217C49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050466DA" w14:textId="77777777" w:rsidR="007F035B" w:rsidRPr="007F035B" w:rsidRDefault="007F035B" w:rsidP="007F035B">
      <w:pPr>
        <w:spacing w:after="0" w:line="240" w:lineRule="auto"/>
        <w:ind w:right="408"/>
        <w:jc w:val="both"/>
        <w:rPr>
          <w:rFonts w:ascii="Arial" w:eastAsia="Times New Roman" w:hAnsi="Arial" w:cs="Arial"/>
          <w:b/>
          <w:lang w:val="hr-HR" w:eastAsia="hr-HR"/>
        </w:rPr>
      </w:pPr>
      <w:r w:rsidRPr="007F035B">
        <w:rPr>
          <w:rFonts w:ascii="Arial" w:eastAsia="Times New Roman" w:hAnsi="Arial" w:cs="Arial"/>
          <w:b/>
          <w:lang w:val="hr-HR" w:eastAsia="hr-HR"/>
        </w:rPr>
        <w:t>ZAKONSKE I DRUGE PODLOGE NA KOJIMA SE ZASNIVA PROGRAM</w:t>
      </w:r>
    </w:p>
    <w:p w14:paraId="14EA76B7" w14:textId="77777777" w:rsidR="007F035B" w:rsidRPr="007F035B" w:rsidRDefault="007F035B" w:rsidP="007F035B">
      <w:pPr>
        <w:spacing w:after="0" w:line="240" w:lineRule="auto"/>
        <w:ind w:right="408"/>
        <w:jc w:val="both"/>
        <w:rPr>
          <w:rFonts w:ascii="Arial" w:eastAsia="Times New Roman" w:hAnsi="Arial" w:cs="Arial"/>
          <w:lang w:val="hr-HR" w:eastAsia="hr-HR"/>
        </w:rPr>
      </w:pPr>
      <w:r w:rsidRPr="007F035B">
        <w:rPr>
          <w:rFonts w:ascii="Arial" w:eastAsia="Times New Roman" w:hAnsi="Arial" w:cs="Arial"/>
          <w:lang w:val="hr-HR" w:eastAsia="hr-HR"/>
        </w:rPr>
        <w:t>Uputa osnivača o postupanju u provedbi Uredbe o načinu ocjene i postupku odobravanja investicijskih projekata</w:t>
      </w:r>
    </w:p>
    <w:p w14:paraId="01D902D5" w14:textId="77777777" w:rsidR="007F035B" w:rsidRPr="007F035B" w:rsidRDefault="007F035B" w:rsidP="007F035B">
      <w:pPr>
        <w:spacing w:after="0" w:line="240" w:lineRule="auto"/>
        <w:ind w:right="408"/>
        <w:jc w:val="both"/>
        <w:rPr>
          <w:rFonts w:ascii="Arial" w:eastAsia="Times New Roman" w:hAnsi="Arial" w:cs="Arial"/>
          <w:b/>
          <w:lang w:val="hr-HR" w:eastAsia="hr-HR"/>
        </w:rPr>
      </w:pPr>
    </w:p>
    <w:p w14:paraId="7D4E4944" w14:textId="77777777" w:rsidR="007F035B" w:rsidRPr="007F035B" w:rsidRDefault="007F035B" w:rsidP="007F035B">
      <w:pPr>
        <w:spacing w:after="0" w:line="240" w:lineRule="auto"/>
        <w:ind w:right="408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7F035B">
        <w:rPr>
          <w:rFonts w:ascii="Arial" w:eastAsia="Calibri" w:hAnsi="Arial" w:cs="Arial"/>
          <w:b/>
          <w:bCs/>
          <w:lang w:val="hr-HR" w:eastAsia="hr-HR"/>
        </w:rPr>
        <w:t>OBRAZLOŽENJE AKTIVNOSTI</w:t>
      </w:r>
    </w:p>
    <w:p w14:paraId="3F5DB622" w14:textId="5ECAE7EA" w:rsidR="007F035B" w:rsidRPr="007F035B" w:rsidRDefault="007F035B" w:rsidP="007F035B">
      <w:pPr>
        <w:spacing w:after="0" w:line="240" w:lineRule="auto"/>
        <w:ind w:right="408"/>
        <w:jc w:val="both"/>
        <w:rPr>
          <w:rFonts w:ascii="Arial" w:eastAsia="Times New Roman" w:hAnsi="Arial" w:cs="Arial"/>
          <w:b/>
          <w:lang w:val="hr-HR" w:eastAsia="hr-HR"/>
        </w:rPr>
      </w:pPr>
      <w:r w:rsidRPr="007F035B">
        <w:rPr>
          <w:rFonts w:ascii="Arial" w:eastAsia="Times New Roman" w:hAnsi="Arial" w:cs="Arial"/>
          <w:lang w:val="hr-HR" w:eastAsia="hr-HR"/>
        </w:rPr>
        <w:t>Nadogradnja</w:t>
      </w:r>
      <w:r>
        <w:rPr>
          <w:rFonts w:ascii="Arial" w:eastAsia="Times New Roman" w:hAnsi="Arial" w:cs="Arial"/>
          <w:lang w:val="hr-HR" w:eastAsia="hr-HR"/>
        </w:rPr>
        <w:t xml:space="preserve"> i rekonstrukcija</w:t>
      </w:r>
      <w:r w:rsidRPr="007F035B">
        <w:rPr>
          <w:rFonts w:ascii="Arial" w:eastAsia="Times New Roman" w:hAnsi="Arial" w:cs="Arial"/>
          <w:lang w:val="hr-HR" w:eastAsia="hr-HR"/>
        </w:rPr>
        <w:t xml:space="preserve"> školske zgrade i </w:t>
      </w:r>
      <w:r>
        <w:rPr>
          <w:rFonts w:ascii="Arial" w:eastAsia="Times New Roman" w:hAnsi="Arial" w:cs="Arial"/>
          <w:lang w:val="hr-HR" w:eastAsia="hr-HR"/>
        </w:rPr>
        <w:t xml:space="preserve">sportske </w:t>
      </w:r>
      <w:r w:rsidRPr="007F035B">
        <w:rPr>
          <w:rFonts w:ascii="Arial" w:eastAsia="Times New Roman" w:hAnsi="Arial" w:cs="Arial"/>
          <w:lang w:val="hr-HR" w:eastAsia="hr-HR"/>
        </w:rPr>
        <w:t>dvorane.</w:t>
      </w:r>
    </w:p>
    <w:p w14:paraId="39DCC3C6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p w14:paraId="654F4730" w14:textId="60E3C4CD" w:rsidR="00734C1D" w:rsidRPr="00622B80" w:rsidRDefault="00734C1D" w:rsidP="00734C1D">
      <w:pPr>
        <w:spacing w:after="0" w:line="276" w:lineRule="auto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</w:t>
      </w:r>
      <w:r w:rsidRPr="00622B80">
        <w:rPr>
          <w:rFonts w:ascii="Arial" w:eastAsia="Calibri" w:hAnsi="Arial" w:cs="Arial"/>
          <w:bCs/>
          <w:lang w:val="hr-HR" w:eastAsia="hr-HR"/>
        </w:rPr>
        <w:t>-</w:t>
      </w: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 </w:t>
      </w:r>
      <w:r w:rsidRPr="00622B80">
        <w:rPr>
          <w:rFonts w:ascii="Arial" w:eastAsia="Calibri" w:hAnsi="Arial" w:cs="Arial"/>
          <w:bCs/>
          <w:lang w:val="hr-HR" w:eastAsia="hr-HR"/>
        </w:rPr>
        <w:t>Usklađeno s provedbenim programom Istarske županije 2022.-2025. godine</w:t>
      </w:r>
      <w:r w:rsidRPr="00622B80">
        <w:rPr>
          <w:rFonts w:ascii="Arial" w:eastAsia="Times New Roman" w:hAnsi="Arial" w:cs="Arial"/>
          <w:lang w:val="hr-HR" w:eastAsia="hr-HR"/>
        </w:rPr>
        <w:t>.</w:t>
      </w:r>
    </w:p>
    <w:p w14:paraId="7965B409" w14:textId="75065FC1" w:rsidR="00734C1D" w:rsidRPr="00315DEC" w:rsidRDefault="00734C1D" w:rsidP="00734C1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 xml:space="preserve">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380"/>
        <w:gridCol w:w="1820"/>
        <w:gridCol w:w="2220"/>
        <w:gridCol w:w="2789"/>
      </w:tblGrid>
      <w:tr w:rsidR="00734C1D" w:rsidRPr="00622B80" w14:paraId="0FD03E55" w14:textId="77777777" w:rsidTr="00263FB7">
        <w:trPr>
          <w:trHeight w:val="503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B8B90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A00442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0D7334DF" w14:textId="77777777" w:rsidTr="00263FB7">
        <w:trPr>
          <w:trHeight w:val="769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FB00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F10AB7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34CE8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AE48FF3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(u EUR)</w:t>
            </w:r>
          </w:p>
        </w:tc>
      </w:tr>
      <w:tr w:rsidR="00734C1D" w:rsidRPr="00622B80" w14:paraId="3E1D90B6" w14:textId="77777777" w:rsidTr="00315DEC">
        <w:trPr>
          <w:trHeight w:val="612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7C00F74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lastRenderedPageBreak/>
              <w:t>2. PAMETNA REGIJA ZNANJA PREPOZNATLJIVA PO VISOKOJ KVALITETI ŽIVOTA, DOSTUPNOM OBRAZOVANJU I UKLJUČIVOSTI</w:t>
            </w:r>
          </w:p>
        </w:tc>
      </w:tr>
      <w:tr w:rsidR="00734C1D" w:rsidRPr="00622B80" w14:paraId="7278231E" w14:textId="77777777" w:rsidTr="00263FB7">
        <w:trPr>
          <w:trHeight w:val="469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45591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5733BEFE" w14:textId="77777777" w:rsidTr="00263FB7">
        <w:trPr>
          <w:trHeight w:val="972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C97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458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K2403 Kapitalna ulaganja u osnovne škole</w:t>
            </w:r>
          </w:p>
          <w:p w14:paraId="138FB12D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K2405 Opremanje u osnovnim školama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1810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K240320</w:t>
            </w:r>
          </w:p>
          <w:p w14:paraId="5201F1F5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K240501</w:t>
            </w:r>
          </w:p>
          <w:p w14:paraId="2FAC1D2B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 xml:space="preserve">K240502 </w:t>
            </w:r>
          </w:p>
          <w:p w14:paraId="78E7DA4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A73" w14:textId="539AE25F" w:rsidR="00734C1D" w:rsidRPr="00622B80" w:rsidRDefault="00315DEC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19.684,17</w:t>
            </w:r>
          </w:p>
        </w:tc>
      </w:tr>
      <w:tr w:rsidR="00734C1D" w:rsidRPr="00622B80" w14:paraId="67A51AFD" w14:textId="77777777" w:rsidTr="00263FB7">
        <w:trPr>
          <w:trHeight w:val="469"/>
        </w:trPr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73301CB" w14:textId="29C369BB" w:rsidR="00734C1D" w:rsidRPr="00622B80" w:rsidRDefault="00315DEC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</w:t>
            </w:r>
            <w:r w:rsidR="00734C1D"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: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D8BBAF" w14:textId="23F043DC" w:rsidR="00734C1D" w:rsidRPr="00622B80" w:rsidRDefault="00315DEC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lang w:val="hr-HR" w:eastAsia="hr-HR"/>
              </w:rPr>
              <w:t>19.684,17</w:t>
            </w:r>
          </w:p>
        </w:tc>
      </w:tr>
    </w:tbl>
    <w:p w14:paraId="327C401C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</w:p>
    <w:p w14:paraId="36E4C86E" w14:textId="35480494" w:rsidR="00734C1D" w:rsidRDefault="00734C1D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6565F31C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315DEC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</w:p>
    <w:p w14:paraId="132C6B5E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315DEC">
        <w:rPr>
          <w:rFonts w:ascii="Arial" w:eastAsia="Times New Roman" w:hAnsi="Arial" w:cs="Arial"/>
          <w:lang w:val="hr-HR" w:eastAsia="hr-HR"/>
        </w:rPr>
        <w:t xml:space="preserve">2.1.2. Osiguranje i poboljšanje dostupnosti odgoja i obrazovanja djeci i njihovim roditeljima/starateljima </w:t>
      </w:r>
    </w:p>
    <w:p w14:paraId="2A1FA1BC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315DEC">
        <w:rPr>
          <w:rFonts w:ascii="Arial" w:eastAsia="Times New Roman" w:hAnsi="Arial" w:cs="Arial"/>
          <w:lang w:val="hr-HR" w:eastAsia="hr-HR"/>
        </w:rPr>
        <w:t>Unaprjeđenje nastavnih procesa i poboljšanje materijalnih uvjeta.</w:t>
      </w:r>
    </w:p>
    <w:p w14:paraId="1A8C5FB3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689"/>
        <w:gridCol w:w="1530"/>
        <w:gridCol w:w="1524"/>
        <w:gridCol w:w="1662"/>
        <w:gridCol w:w="1657"/>
      </w:tblGrid>
      <w:tr w:rsidR="00315DEC" w:rsidRPr="00315DEC" w14:paraId="7F952F0F" w14:textId="77777777" w:rsidTr="008C1688">
        <w:trPr>
          <w:trHeight w:val="7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490" w14:textId="77777777" w:rsidR="00315DEC" w:rsidRPr="00315DEC" w:rsidRDefault="00315DEC" w:rsidP="00315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412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Početna vrijednost 2024.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360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Ciljna</w:t>
            </w:r>
          </w:p>
          <w:p w14:paraId="548085BC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vrijednost</w:t>
            </w:r>
          </w:p>
          <w:p w14:paraId="619771A9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2025.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D9C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Ciljna vrijednost 2026.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BA6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Ciljna vrijednost 2027.</w:t>
            </w:r>
          </w:p>
        </w:tc>
      </w:tr>
      <w:tr w:rsidR="00315DEC" w:rsidRPr="00315DEC" w14:paraId="31134095" w14:textId="77777777" w:rsidTr="008C1688">
        <w:trPr>
          <w:trHeight w:val="15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57E6" w14:textId="77777777" w:rsidR="00315DEC" w:rsidRPr="00315DEC" w:rsidRDefault="00315DEC" w:rsidP="00315DEC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Nadogradnja školske zgrade i dvorane 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7D95D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 kontinuirano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9137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 kontinuirano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A8F1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2E12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kontinuirano</w:t>
            </w:r>
          </w:p>
        </w:tc>
      </w:tr>
    </w:tbl>
    <w:p w14:paraId="4AA15803" w14:textId="77777777" w:rsidR="00315DEC" w:rsidRPr="00315DEC" w:rsidRDefault="00315DEC" w:rsidP="0031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71C60C9" w14:textId="26B9E00E" w:rsidR="00315DEC" w:rsidRDefault="00315DEC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43D5352E" w14:textId="77777777" w:rsidR="00315DEC" w:rsidRPr="00622B80" w:rsidRDefault="00315DEC" w:rsidP="0073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14:paraId="01E9EC92" w14:textId="156F468F" w:rsidR="00734C1D" w:rsidRPr="00622B80" w:rsidRDefault="00734C1D" w:rsidP="00734C1D">
      <w:pPr>
        <w:keepNext/>
        <w:keepLines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lang w:val="hr-HR"/>
        </w:rPr>
      </w:pPr>
      <w:r w:rsidRPr="00622B80">
        <w:rPr>
          <w:rFonts w:ascii="Arial" w:eastAsia="Times New Roman" w:hAnsi="Arial" w:cs="Arial"/>
          <w:b/>
          <w:bCs/>
          <w:lang w:val="hr-HR"/>
        </w:rPr>
        <w:t>NAZIV PROGRAMA: 9220 MOZAIK 7</w:t>
      </w:r>
    </w:p>
    <w:p w14:paraId="062550E5" w14:textId="77777777" w:rsidR="00734C1D" w:rsidRPr="00622B80" w:rsidRDefault="00734C1D" w:rsidP="00734C1D">
      <w:pPr>
        <w:spacing w:after="0" w:line="276" w:lineRule="auto"/>
        <w:ind w:right="216"/>
        <w:jc w:val="both"/>
        <w:rPr>
          <w:rFonts w:ascii="Arial" w:eastAsia="Times New Roman" w:hAnsi="Arial" w:cs="Arial"/>
          <w:lang w:val="hr-HR"/>
        </w:rPr>
      </w:pPr>
      <w:r w:rsidRPr="00622B80">
        <w:rPr>
          <w:rFonts w:ascii="Arial" w:eastAsia="Times New Roman" w:hAnsi="Arial" w:cs="Arial"/>
          <w:b/>
          <w:bCs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0" wp14:anchorId="1C4BF0C4" wp14:editId="286051E4">
            <wp:simplePos x="0" y="0"/>
            <wp:positionH relativeFrom="page">
              <wp:posOffset>792480</wp:posOffset>
            </wp:positionH>
            <wp:positionV relativeFrom="page">
              <wp:posOffset>2990941</wp:posOffset>
            </wp:positionV>
            <wp:extent cx="12192" cy="9147"/>
            <wp:effectExtent l="0" t="0" r="0" b="0"/>
            <wp:wrapSquare wrapText="bothSides"/>
            <wp:docPr id="20454" name="Picture 204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4" name="Picture 204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9D08FB" w14:textId="77777777" w:rsidR="00734C1D" w:rsidRPr="00622B80" w:rsidRDefault="00734C1D" w:rsidP="00734C1D">
      <w:pPr>
        <w:spacing w:after="0" w:line="276" w:lineRule="auto"/>
        <w:ind w:right="216"/>
        <w:jc w:val="both"/>
        <w:rPr>
          <w:rFonts w:ascii="Arial" w:eastAsia="Times New Roman" w:hAnsi="Arial" w:cs="Arial"/>
          <w:b/>
          <w:bCs/>
          <w:lang w:val="hr-HR" w:eastAsia="hr-HR"/>
        </w:rPr>
      </w:pPr>
      <w:r w:rsidRPr="00622B80">
        <w:rPr>
          <w:rFonts w:ascii="Arial" w:eastAsia="Times New Roman" w:hAnsi="Arial" w:cs="Arial"/>
          <w:b/>
          <w:bCs/>
          <w:lang w:val="hr-HR" w:eastAsia="hr-HR"/>
        </w:rPr>
        <w:t>Obrazloženje programa</w:t>
      </w:r>
    </w:p>
    <w:p w14:paraId="036E60F7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Program se realizira kroz aktivnosti:</w:t>
      </w:r>
    </w:p>
    <w:p w14:paraId="2C7B768E" w14:textId="77777777" w:rsidR="00734C1D" w:rsidRPr="00622B80" w:rsidRDefault="00734C1D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Times New Roman" w:hAnsi="Arial" w:cs="Arial"/>
          <w:lang w:val="hr-HR" w:eastAsia="hr-HR"/>
        </w:rPr>
        <w:t>T922001 Provedba projekta MOZAIK 7</w:t>
      </w:r>
    </w:p>
    <w:p w14:paraId="3D4F9A9E" w14:textId="77777777" w:rsidR="00315DEC" w:rsidRPr="00315DEC" w:rsidRDefault="00315DEC" w:rsidP="00315DEC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31EB812E" w14:textId="77777777" w:rsidR="00315DEC" w:rsidRPr="00315DEC" w:rsidRDefault="00315DEC" w:rsidP="00315DEC">
      <w:pPr>
        <w:spacing w:after="0" w:line="240" w:lineRule="auto"/>
        <w:ind w:right="408"/>
        <w:jc w:val="both"/>
        <w:rPr>
          <w:rFonts w:ascii="Arial" w:eastAsia="Times New Roman" w:hAnsi="Arial" w:cs="Arial"/>
          <w:b/>
          <w:lang w:val="hr-HR" w:eastAsia="hr-HR"/>
        </w:rPr>
      </w:pPr>
      <w:r w:rsidRPr="00315DEC">
        <w:rPr>
          <w:rFonts w:ascii="Arial" w:eastAsia="Times New Roman" w:hAnsi="Arial" w:cs="Arial"/>
          <w:b/>
          <w:lang w:val="hr-HR" w:eastAsia="hr-HR"/>
        </w:rPr>
        <w:t>ZAKONSKE I DRUGE PODLOGE NA KOJIMA SE ZASNIVA PROGRAM</w:t>
      </w:r>
    </w:p>
    <w:p w14:paraId="32C79D20" w14:textId="77777777" w:rsidR="00315DEC" w:rsidRPr="00315DEC" w:rsidRDefault="00315DEC" w:rsidP="00315DEC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315DEC">
        <w:rPr>
          <w:rFonts w:ascii="Arial" w:eastAsia="Times New Roman" w:hAnsi="Arial" w:cs="Arial"/>
          <w:lang w:val="hr-HR" w:eastAsia="hr-HR"/>
        </w:rPr>
        <w:t xml:space="preserve">Projekt se provodi u okviru instrumenta „Osiguravanje pomoćnika u nastavi i stručnih komunikacijskih posrednika učenicima s teškoćama u razvoju u osnovnoškolskim i srednjoškolskim odgojno-obrazovnim ustanovama, faza VII“, temeljem poziva SF.2.4.06.06 Europskog socijalnog fonda plus u sklopu Operativnog programa Učinkoviti ljudski </w:t>
      </w:r>
      <w:r w:rsidRPr="00315DEC">
        <w:rPr>
          <w:rFonts w:ascii="Arial" w:eastAsia="Times New Roman" w:hAnsi="Arial" w:cs="Arial"/>
          <w:lang w:val="hr-HR" w:eastAsia="hr-HR"/>
        </w:rPr>
        <w:lastRenderedPageBreak/>
        <w:t>potencijali 2021.-2027., odredbama Zakona o radu, Zakona o odgoju i obrazovanju u osnovnoj i srednjoj školi i Pravilnika o radu Osnovne škole Petra Studenca Kanfanar.</w:t>
      </w:r>
    </w:p>
    <w:p w14:paraId="2EE39F2E" w14:textId="77777777" w:rsidR="00315DEC" w:rsidRPr="00315DEC" w:rsidRDefault="00315DEC" w:rsidP="00315DEC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6D5E7748" w14:textId="77777777" w:rsidR="00315DEC" w:rsidRPr="00315DEC" w:rsidRDefault="00315DEC" w:rsidP="00315DEC">
      <w:pPr>
        <w:spacing w:after="0" w:line="240" w:lineRule="auto"/>
        <w:ind w:right="408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315DEC">
        <w:rPr>
          <w:rFonts w:ascii="Arial" w:eastAsia="Calibri" w:hAnsi="Arial" w:cs="Arial"/>
          <w:b/>
          <w:bCs/>
          <w:lang w:val="hr-HR" w:eastAsia="hr-HR"/>
        </w:rPr>
        <w:t>OBRAZLOŽENJE AKTIVNOSTI</w:t>
      </w:r>
    </w:p>
    <w:p w14:paraId="177FFA42" w14:textId="5C13019C" w:rsidR="00734C1D" w:rsidRDefault="00315DEC" w:rsidP="00315DEC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  <w:r w:rsidRPr="00315DEC">
        <w:rPr>
          <w:rFonts w:ascii="Arial" w:eastAsia="Times New Roman" w:hAnsi="Arial" w:cs="Arial"/>
          <w:lang w:val="hr-HR" w:eastAsia="hr-HR"/>
        </w:rPr>
        <w:t>Asistencija učenicima s teškoćama u razvoju. Poboljšanje njihovog odgojno-obrazovnog uspjeha, poticanje uspješnije socijalizacije i emocionalno funkcioniranje. Napredak u razvoju vještina i sposobnosti u školskoj sredini</w:t>
      </w:r>
    </w:p>
    <w:p w14:paraId="7398F946" w14:textId="4E9FE059" w:rsidR="00315DEC" w:rsidRDefault="00315DEC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666EA227" w14:textId="77777777" w:rsidR="00315DEC" w:rsidRPr="00622B80" w:rsidRDefault="00315DEC" w:rsidP="00734C1D">
      <w:pPr>
        <w:spacing w:after="0" w:line="276" w:lineRule="auto"/>
        <w:ind w:right="249"/>
        <w:jc w:val="both"/>
        <w:rPr>
          <w:rFonts w:ascii="Arial" w:eastAsia="Times New Roman" w:hAnsi="Arial" w:cs="Arial"/>
          <w:lang w:val="hr-HR" w:eastAsia="hr-HR"/>
        </w:rPr>
      </w:pPr>
    </w:p>
    <w:p w14:paraId="23B07332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CILJ USPJEŠNOSTI - </w:t>
      </w:r>
      <w:r w:rsidRPr="00622B80">
        <w:rPr>
          <w:rFonts w:ascii="Arial" w:eastAsia="Calibri" w:hAnsi="Arial" w:cs="Arial"/>
          <w:bCs/>
          <w:lang w:val="hr-HR" w:eastAsia="hr-HR"/>
        </w:rPr>
        <w:t xml:space="preserve">Usklađeno s provedbenim programom Istarske županije 2022.-2025. godine. </w:t>
      </w:r>
      <w:r w:rsidRPr="00622B80">
        <w:rPr>
          <w:rFonts w:ascii="Arial" w:eastAsia="Times New Roman" w:hAnsi="Arial" w:cs="Arial"/>
          <w:lang w:val="hr-HR" w:eastAsia="hr-HR"/>
        </w:rPr>
        <w:t>Cilj je omogućavanje jednakih mogućnosti učenicima s određenim potrebama, kroz rad asistenata i njihovu pomoć učenicima.</w:t>
      </w:r>
    </w:p>
    <w:p w14:paraId="43400800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405"/>
        <w:gridCol w:w="1820"/>
        <w:gridCol w:w="2220"/>
        <w:gridCol w:w="2906"/>
      </w:tblGrid>
      <w:tr w:rsidR="00734C1D" w:rsidRPr="00622B80" w14:paraId="63F5705E" w14:textId="77777777" w:rsidTr="00263FB7">
        <w:trPr>
          <w:trHeight w:val="503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7FC2BE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Naziv prioriteta/posebnog cilja/ mjere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EA53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Planirana sredstva u proračunu Istarske županije</w:t>
            </w:r>
          </w:p>
        </w:tc>
      </w:tr>
      <w:tr w:rsidR="00734C1D" w:rsidRPr="00622B80" w14:paraId="02788820" w14:textId="77777777" w:rsidTr="00263FB7">
        <w:trPr>
          <w:trHeight w:val="769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BF3B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78928A7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Program u Proračunu IŽ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E96FED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Poveznica na izvor financiranja u Proračunu IŽ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77A818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Procijenjeni trošak provedbe mjere  ( u EUR )</w:t>
            </w:r>
          </w:p>
        </w:tc>
      </w:tr>
      <w:tr w:rsidR="00734C1D" w:rsidRPr="00622B80" w14:paraId="6C62385C" w14:textId="77777777" w:rsidTr="00263FB7">
        <w:trPr>
          <w:trHeight w:val="612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50ADA36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 PAMETNA REGIJA ZNANJA PREPOZNATLJIVA PO VISOKOJ KVALITETI ŽIVOTA, DOSTUPNOM OBRAZOVANJU I UKLJUČIVOSTI</w:t>
            </w:r>
          </w:p>
        </w:tc>
      </w:tr>
      <w:tr w:rsidR="00734C1D" w:rsidRPr="00622B80" w14:paraId="528AA487" w14:textId="77777777" w:rsidTr="00263FB7">
        <w:trPr>
          <w:trHeight w:val="469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19241A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2.1. Osiguranje visokih standarda i dostupnosti obrazovanja</w:t>
            </w:r>
          </w:p>
        </w:tc>
      </w:tr>
      <w:tr w:rsidR="00734C1D" w:rsidRPr="00622B80" w14:paraId="541F25E7" w14:textId="77777777" w:rsidTr="00263FB7">
        <w:trPr>
          <w:trHeight w:val="97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B9E4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2.1.2. Osiguranje i poboljšanje dostupnosti odgoja i obrazovanja djeci i njihovim roditeljima/starateljima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E57F" w14:textId="77777777" w:rsidR="00734C1D" w:rsidRPr="00622B80" w:rsidRDefault="00734C1D" w:rsidP="00263FB7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622B80">
              <w:rPr>
                <w:rFonts w:ascii="Arial" w:eastAsia="Times New Roman" w:hAnsi="Arial" w:cs="Arial"/>
                <w:lang w:val="hr-HR" w:eastAsia="hr-HR"/>
              </w:rPr>
              <w:t>9220 MOZAIK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79DC" w14:textId="49074649" w:rsidR="00734C1D" w:rsidRPr="00622B80" w:rsidRDefault="00315DEC" w:rsidP="00315DEC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 xml:space="preserve">        </w:t>
            </w:r>
            <w:r w:rsidR="00734C1D" w:rsidRPr="00622B80">
              <w:rPr>
                <w:rFonts w:ascii="Arial" w:eastAsia="Times New Roman" w:hAnsi="Arial" w:cs="Arial"/>
                <w:lang w:val="hr-HR" w:eastAsia="hr-HR"/>
              </w:rPr>
              <w:t xml:space="preserve">T922001 </w:t>
            </w:r>
          </w:p>
          <w:p w14:paraId="4417F345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6BC4" w14:textId="0AE5AA65" w:rsidR="00734C1D" w:rsidRPr="00622B80" w:rsidRDefault="00315DEC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15.100,00</w:t>
            </w:r>
          </w:p>
        </w:tc>
      </w:tr>
      <w:tr w:rsidR="00734C1D" w:rsidRPr="00622B80" w14:paraId="297EFFF2" w14:textId="77777777" w:rsidTr="00263FB7">
        <w:trPr>
          <w:trHeight w:val="469"/>
        </w:trPr>
        <w:tc>
          <w:tcPr>
            <w:tcW w:w="6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9FDF7BE" w14:textId="7EE3F9C7" w:rsidR="00734C1D" w:rsidRPr="00622B80" w:rsidRDefault="00315DEC" w:rsidP="00263F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UKUPNO</w:t>
            </w:r>
            <w:r w:rsidR="00734C1D" w:rsidRPr="00622B80">
              <w:rPr>
                <w:rFonts w:ascii="Arial" w:eastAsia="Times New Roman" w:hAnsi="Arial" w:cs="Arial"/>
                <w:b/>
                <w:bCs/>
                <w:lang w:val="hr-HR" w:eastAsia="hr-HR"/>
              </w:rPr>
              <w:t>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F161249" w14:textId="77777777" w:rsidR="00734C1D" w:rsidRPr="00622B80" w:rsidRDefault="00734C1D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</w:p>
          <w:p w14:paraId="7CC84153" w14:textId="18CF3298" w:rsidR="00734C1D" w:rsidRPr="00622B80" w:rsidRDefault="00315DEC" w:rsidP="00263FB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bCs/>
                <w:lang w:val="hr-HR" w:eastAsia="hr-HR"/>
              </w:rPr>
              <w:t>15.100,00</w:t>
            </w:r>
          </w:p>
        </w:tc>
      </w:tr>
    </w:tbl>
    <w:p w14:paraId="082DA4E2" w14:textId="77777777" w:rsidR="00734C1D" w:rsidRPr="00622B80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5A1B2DE5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Times New Roman" w:hAnsi="Arial" w:cs="Arial"/>
          <w:lang w:val="hr-HR" w:eastAsia="hr-HR"/>
        </w:rPr>
      </w:pPr>
      <w:r w:rsidRPr="00622B80">
        <w:rPr>
          <w:rFonts w:ascii="Arial" w:eastAsia="Calibri" w:hAnsi="Arial" w:cs="Arial"/>
          <w:b/>
          <w:bCs/>
          <w:lang w:val="hr-HR" w:eastAsia="hr-HR"/>
        </w:rPr>
        <w:t xml:space="preserve">POKAZATELJ USPIJEŠNOSTI - </w:t>
      </w:r>
      <w:r w:rsidRPr="00622B80">
        <w:rPr>
          <w:rFonts w:ascii="Arial" w:eastAsia="Times New Roman" w:hAnsi="Arial" w:cs="Arial"/>
          <w:lang w:val="hr-HR" w:eastAsia="hr-HR"/>
        </w:rPr>
        <w:t xml:space="preserve">Razina usvojenih novih znanja i vještina učenika s posebnim potrebama. </w:t>
      </w:r>
    </w:p>
    <w:p w14:paraId="4D20EB3A" w14:textId="6715892B" w:rsidR="00734C1D" w:rsidRDefault="00734C1D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2DA00CB4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Calibri" w:hAnsi="Arial" w:cs="Arial"/>
          <w:b/>
          <w:bCs/>
          <w:lang w:val="hr-HR" w:eastAsia="hr-HR"/>
        </w:rPr>
      </w:pPr>
      <w:r w:rsidRPr="00315DEC">
        <w:rPr>
          <w:rFonts w:ascii="Arial" w:eastAsia="Calibri" w:hAnsi="Arial" w:cs="Arial"/>
          <w:b/>
          <w:bCs/>
          <w:lang w:val="hr-HR" w:eastAsia="hr-HR"/>
        </w:rPr>
        <w:t xml:space="preserve">POKAZATELJI USPJEŠNOSTI </w:t>
      </w:r>
    </w:p>
    <w:p w14:paraId="701421F7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Calibri" w:hAnsi="Arial" w:cs="Arial"/>
          <w:bCs/>
          <w:lang w:val="hr-HR" w:eastAsia="hr-HR"/>
        </w:rPr>
      </w:pPr>
      <w:r w:rsidRPr="00315DEC">
        <w:rPr>
          <w:rFonts w:ascii="Arial" w:eastAsia="Times New Roman" w:hAnsi="Arial" w:cs="Arial"/>
          <w:lang w:val="hr-HR" w:eastAsia="hr-HR"/>
        </w:rPr>
        <w:t>2.1.2. Osiguranje i poboljšanje dostupnosti odgoja i obrazovanja djeci i njihovim roditeljima/starateljima</w:t>
      </w:r>
      <w:r w:rsidRPr="00315DEC">
        <w:rPr>
          <w:rFonts w:ascii="Arial" w:eastAsia="Calibri" w:hAnsi="Arial" w:cs="Arial"/>
          <w:bCs/>
          <w:lang w:val="hr-HR" w:eastAsia="hr-HR"/>
        </w:rPr>
        <w:t xml:space="preserve"> </w:t>
      </w:r>
    </w:p>
    <w:p w14:paraId="4F67F2FF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  <w:r w:rsidRPr="00315DEC">
        <w:rPr>
          <w:rFonts w:ascii="Arial" w:eastAsia="Calibri" w:hAnsi="Arial" w:cs="Arial"/>
          <w:bCs/>
          <w:lang w:val="hr-HR" w:eastAsia="hr-HR"/>
        </w:rPr>
        <w:t>R</w:t>
      </w:r>
      <w:r w:rsidRPr="00315DEC">
        <w:rPr>
          <w:rFonts w:ascii="Arial" w:eastAsia="Times New Roman" w:hAnsi="Arial" w:cs="Arial"/>
          <w:lang w:val="hr-HR" w:eastAsia="hr-HR"/>
        </w:rPr>
        <w:t xml:space="preserve">azina usvojenih znanja i vještina. </w:t>
      </w:r>
    </w:p>
    <w:p w14:paraId="61E1FAA0" w14:textId="77777777" w:rsidR="00315DEC" w:rsidRPr="00315DEC" w:rsidRDefault="00315DEC" w:rsidP="00315DEC">
      <w:pPr>
        <w:spacing w:after="0" w:line="240" w:lineRule="auto"/>
        <w:jc w:val="both"/>
        <w:rPr>
          <w:rFonts w:ascii="Arial" w:eastAsia="Times New Roman" w:hAnsi="Arial" w:cs="Arial"/>
          <w:lang w:val="hr-HR" w:eastAsia="hr-HR"/>
        </w:rPr>
      </w:pPr>
    </w:p>
    <w:tbl>
      <w:tblPr>
        <w:tblW w:w="9062" w:type="dxa"/>
        <w:tblLook w:val="04A0" w:firstRow="1" w:lastRow="0" w:firstColumn="1" w:lastColumn="0" w:noHBand="0" w:noVBand="1"/>
      </w:tblPr>
      <w:tblGrid>
        <w:gridCol w:w="2751"/>
        <w:gridCol w:w="1355"/>
        <w:gridCol w:w="1786"/>
        <w:gridCol w:w="1519"/>
        <w:gridCol w:w="1651"/>
      </w:tblGrid>
      <w:tr w:rsidR="00315DEC" w:rsidRPr="00315DEC" w14:paraId="2536C0D8" w14:textId="77777777" w:rsidTr="008C1688">
        <w:trPr>
          <w:trHeight w:val="778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BBC" w14:textId="77777777" w:rsidR="00315DEC" w:rsidRPr="00315DEC" w:rsidRDefault="00315DEC" w:rsidP="00315D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/>
                <w:bCs/>
                <w:lang w:val="hr-HR" w:eastAsia="hr-HR"/>
              </w:rPr>
              <w:t>Pokazatelj rezultata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C72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Početna vrijednost 2024.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063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Ciljna</w:t>
            </w:r>
          </w:p>
          <w:p w14:paraId="7F1A9109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vrijednost</w:t>
            </w:r>
          </w:p>
          <w:p w14:paraId="393AF5D7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bCs/>
                <w:lang w:val="hr-HR" w:eastAsia="hr-HR"/>
              </w:rPr>
              <w:t>2025.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E6B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Ciljna vrijednost 2026.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0305" w14:textId="77777777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Ciljna vrijednost 2027.</w:t>
            </w:r>
          </w:p>
        </w:tc>
      </w:tr>
      <w:tr w:rsidR="00315DEC" w:rsidRPr="00315DEC" w14:paraId="3E7CEA04" w14:textId="77777777" w:rsidTr="008C1688">
        <w:trPr>
          <w:trHeight w:val="244"/>
        </w:trPr>
        <w:tc>
          <w:tcPr>
            <w:tcW w:w="2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D2C5" w14:textId="77777777" w:rsidR="00315DEC" w:rsidRPr="00315DEC" w:rsidRDefault="00315DEC" w:rsidP="00315DEC">
            <w:pPr>
              <w:spacing w:after="0" w:line="240" w:lineRule="auto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Broj pomoćnika u nastavi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2A12B" w14:textId="4539ED90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9AAF" w14:textId="046DF411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 w:rsidRPr="00315DEC">
              <w:rPr>
                <w:rFonts w:ascii="Arial" w:eastAsia="Times New Roman" w:hAnsi="Arial" w:cs="Arial"/>
                <w:lang w:val="hr-HR" w:eastAsia="hr-HR"/>
              </w:rPr>
              <w:t> </w:t>
            </w: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D78F" w14:textId="687C3894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15454" w14:textId="3140498D" w:rsidR="00315DEC" w:rsidRPr="00315DEC" w:rsidRDefault="00315DEC" w:rsidP="00315DE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hr-HR" w:eastAsia="hr-HR"/>
              </w:rPr>
            </w:pPr>
            <w:r>
              <w:rPr>
                <w:rFonts w:ascii="Arial" w:eastAsia="Times New Roman" w:hAnsi="Arial" w:cs="Arial"/>
                <w:lang w:val="hr-HR" w:eastAsia="hr-HR"/>
              </w:rPr>
              <w:t>1</w:t>
            </w:r>
          </w:p>
        </w:tc>
      </w:tr>
    </w:tbl>
    <w:p w14:paraId="403C2FEE" w14:textId="60079A38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1EB4519A" w14:textId="06AB5312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759E9002" w14:textId="5F079EF3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4269C4CA" w14:textId="6EAF6487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67027D94" w14:textId="45B7E496" w:rsidR="00315DEC" w:rsidRPr="00622B80" w:rsidRDefault="00315DEC" w:rsidP="00315DEC">
      <w:pPr>
        <w:spacing w:after="0" w:line="276" w:lineRule="auto"/>
        <w:jc w:val="center"/>
        <w:rPr>
          <w:rFonts w:ascii="Arial" w:eastAsia="Calibri" w:hAnsi="Arial" w:cs="Arial"/>
          <w:bCs/>
          <w:lang w:val="hr-HR" w:eastAsia="hr-HR"/>
        </w:rPr>
      </w:pPr>
      <w:r>
        <w:rPr>
          <w:rFonts w:ascii="Arial" w:eastAsia="Calibri" w:hAnsi="Arial" w:cs="Arial"/>
          <w:bCs/>
          <w:lang w:val="hr-HR" w:eastAsia="hr-HR"/>
        </w:rPr>
        <w:t xml:space="preserve">                                                                                     </w:t>
      </w:r>
      <w:r w:rsidRPr="00622B80">
        <w:rPr>
          <w:rFonts w:ascii="Arial" w:eastAsia="Calibri" w:hAnsi="Arial" w:cs="Arial"/>
          <w:bCs/>
          <w:lang w:val="hr-HR" w:eastAsia="hr-HR"/>
        </w:rPr>
        <w:t>Ravnatelj:</w:t>
      </w:r>
    </w:p>
    <w:p w14:paraId="65988522" w14:textId="77777777" w:rsidR="00315DEC" w:rsidRPr="00622B80" w:rsidRDefault="00315DEC" w:rsidP="00315DEC"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</w:r>
      <w:r>
        <w:rPr>
          <w:rFonts w:ascii="Arial" w:eastAsia="Calibri" w:hAnsi="Arial" w:cs="Arial"/>
          <w:bCs/>
          <w:lang w:val="hr-HR" w:eastAsia="hr-HR"/>
        </w:rPr>
        <w:tab/>
        <w:t xml:space="preserve">Silvija </w:t>
      </w:r>
      <w:proofErr w:type="spellStart"/>
      <w:r>
        <w:rPr>
          <w:rFonts w:ascii="Arial" w:eastAsia="Calibri" w:hAnsi="Arial" w:cs="Arial"/>
          <w:bCs/>
          <w:lang w:val="hr-HR" w:eastAsia="hr-HR"/>
        </w:rPr>
        <w:t>Jeromela</w:t>
      </w:r>
      <w:proofErr w:type="spellEnd"/>
      <w:r>
        <w:rPr>
          <w:rFonts w:ascii="Arial" w:eastAsia="Calibri" w:hAnsi="Arial" w:cs="Arial"/>
          <w:bCs/>
          <w:lang w:val="hr-HR" w:eastAsia="hr-HR"/>
        </w:rPr>
        <w:t xml:space="preserve"> </w:t>
      </w:r>
      <w:proofErr w:type="spellStart"/>
      <w:r>
        <w:rPr>
          <w:rFonts w:ascii="Arial" w:eastAsia="Calibri" w:hAnsi="Arial" w:cs="Arial"/>
          <w:bCs/>
          <w:lang w:val="hr-HR" w:eastAsia="hr-HR"/>
        </w:rPr>
        <w:t>Orovac</w:t>
      </w:r>
      <w:proofErr w:type="spellEnd"/>
      <w:r>
        <w:rPr>
          <w:rFonts w:ascii="Arial" w:eastAsia="Calibri" w:hAnsi="Arial" w:cs="Arial"/>
          <w:bCs/>
          <w:lang w:val="hr-HR" w:eastAsia="hr-HR"/>
        </w:rPr>
        <w:t>, prof.</w:t>
      </w:r>
    </w:p>
    <w:p w14:paraId="59B08581" w14:textId="63FE8672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3678A26D" w14:textId="4CFBEF5C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781A8C5D" w14:textId="2D87B3DD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4A0BE44D" w14:textId="45422E98" w:rsidR="00315DEC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17026825" w14:textId="77777777" w:rsidR="00315DEC" w:rsidRPr="00622B80" w:rsidRDefault="00315DEC" w:rsidP="00734C1D">
      <w:pPr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14:paraId="02ECEA4A" w14:textId="77777777" w:rsidR="00734C1D" w:rsidRPr="00622B80" w:rsidRDefault="00734C1D" w:rsidP="00734C1D">
      <w:pPr>
        <w:spacing w:after="0" w:line="276" w:lineRule="auto"/>
        <w:jc w:val="both"/>
        <w:rPr>
          <w:rFonts w:ascii="Arial" w:eastAsia="Calibri" w:hAnsi="Arial" w:cs="Arial"/>
          <w:b/>
          <w:lang w:val="hr-HR" w:eastAsia="hr-HR"/>
        </w:rPr>
      </w:pPr>
    </w:p>
    <w:p w14:paraId="43C04B45" w14:textId="0C4C526B" w:rsidR="00734C1D" w:rsidRPr="00622B80" w:rsidRDefault="00734C1D" w:rsidP="00315DEC">
      <w:pPr>
        <w:spacing w:after="0" w:line="276" w:lineRule="auto"/>
        <w:jc w:val="center"/>
      </w:pPr>
      <w:r w:rsidRPr="00622B80">
        <w:rPr>
          <w:rFonts w:ascii="Arial" w:eastAsia="Calibri" w:hAnsi="Arial" w:cs="Arial"/>
          <w:b/>
          <w:lang w:val="hr-HR" w:eastAsia="hr-HR"/>
        </w:rPr>
        <w:t xml:space="preserve">                                                                                         </w:t>
      </w:r>
      <w:bookmarkEnd w:id="0"/>
    </w:p>
    <w:p w14:paraId="18720894" w14:textId="77777777" w:rsidR="000C253F" w:rsidRDefault="000C253F"/>
    <w:sectPr w:rsidR="000C253F" w:rsidSect="00D635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D2C4" w14:textId="77777777" w:rsidR="00390E63" w:rsidRDefault="00390E63">
      <w:pPr>
        <w:spacing w:after="0" w:line="240" w:lineRule="auto"/>
      </w:pPr>
      <w:r>
        <w:separator/>
      </w:r>
    </w:p>
  </w:endnote>
  <w:endnote w:type="continuationSeparator" w:id="0">
    <w:p w14:paraId="647066B8" w14:textId="77777777" w:rsidR="00390E63" w:rsidRDefault="0039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C8619" w14:textId="77777777" w:rsidR="000853FB" w:rsidRDefault="00390E6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3974"/>
      <w:docPartObj>
        <w:docPartGallery w:val="Page Numbers (Bottom of Page)"/>
        <w:docPartUnique/>
      </w:docPartObj>
    </w:sdtPr>
    <w:sdtEndPr/>
    <w:sdtContent>
      <w:p w14:paraId="18D77712" w14:textId="77777777" w:rsidR="000853FB" w:rsidRDefault="00734C1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1CFFBCD1" w14:textId="77777777" w:rsidR="000853FB" w:rsidRDefault="00390E6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7CDC" w14:textId="77777777" w:rsidR="000853FB" w:rsidRDefault="00390E6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62699" w14:textId="77777777" w:rsidR="00390E63" w:rsidRDefault="00390E63">
      <w:pPr>
        <w:spacing w:after="0" w:line="240" w:lineRule="auto"/>
      </w:pPr>
      <w:r>
        <w:separator/>
      </w:r>
    </w:p>
  </w:footnote>
  <w:footnote w:type="continuationSeparator" w:id="0">
    <w:p w14:paraId="5BE21772" w14:textId="77777777" w:rsidR="00390E63" w:rsidRDefault="0039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264A2" w14:textId="77777777" w:rsidR="000853FB" w:rsidRDefault="00390E6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122A" w14:textId="77777777" w:rsidR="000853FB" w:rsidRDefault="00390E63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6273" w14:textId="77777777" w:rsidR="000853FB" w:rsidRDefault="00390E6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A7F95"/>
    <w:multiLevelType w:val="hybridMultilevel"/>
    <w:tmpl w:val="0D90A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1D"/>
    <w:rsid w:val="0001705E"/>
    <w:rsid w:val="000C253F"/>
    <w:rsid w:val="0010691A"/>
    <w:rsid w:val="00315DEC"/>
    <w:rsid w:val="00390E63"/>
    <w:rsid w:val="003E1FFB"/>
    <w:rsid w:val="00700A09"/>
    <w:rsid w:val="00734C1D"/>
    <w:rsid w:val="00772452"/>
    <w:rsid w:val="00775FA3"/>
    <w:rsid w:val="007F035B"/>
    <w:rsid w:val="0099211C"/>
    <w:rsid w:val="00A9537B"/>
    <w:rsid w:val="00E7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D58D"/>
  <w15:chartTrackingRefBased/>
  <w15:docId w15:val="{6EA1AC8F-0332-42FF-AD01-2092992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34C1D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locked/>
    <w:rsid w:val="00734C1D"/>
    <w:rPr>
      <w:rFonts w:ascii="Calibri" w:eastAsia="Calibri" w:hAnsi="Calibri" w:cs="Times New Roman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734C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4C1D"/>
  </w:style>
  <w:style w:type="paragraph" w:styleId="Podnoje">
    <w:name w:val="footer"/>
    <w:basedOn w:val="Normal"/>
    <w:link w:val="PodnojeChar"/>
    <w:uiPriority w:val="99"/>
    <w:unhideWhenUsed/>
    <w:rsid w:val="00734C1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4C1D"/>
  </w:style>
  <w:style w:type="paragraph" w:styleId="Odlomakpopisa">
    <w:name w:val="List Paragraph"/>
    <w:basedOn w:val="Normal"/>
    <w:uiPriority w:val="34"/>
    <w:qFormat/>
    <w:rsid w:val="00A9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AFC4D-5EC3-44FC-BC6D-F2C6C83A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</dc:creator>
  <cp:keywords/>
  <dc:description/>
  <cp:lastModifiedBy>Racunovodstvo</cp:lastModifiedBy>
  <cp:revision>11</cp:revision>
  <dcterms:created xsi:type="dcterms:W3CDTF">2025-03-26T11:45:00Z</dcterms:created>
  <dcterms:modified xsi:type="dcterms:W3CDTF">2025-03-26T12:33:00Z</dcterms:modified>
</cp:coreProperties>
</file>