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B77D" w14:textId="77777777" w:rsidR="00353551" w:rsidRPr="002F278A" w:rsidRDefault="00353551" w:rsidP="00353551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278A">
        <w:rPr>
          <w:rFonts w:ascii="Arial" w:hAnsi="Arial" w:cs="Arial"/>
          <w:b/>
          <w:sz w:val="22"/>
          <w:szCs w:val="22"/>
        </w:rPr>
        <w:t>OBRAZLOŽENJE FINANCIJSKOG PLANA ZA 2022. GODINU S PROJEKCIJAMA ZA 2023. I 2024. GODINU</w:t>
      </w:r>
    </w:p>
    <w:p w14:paraId="3BAD1A84" w14:textId="77777777" w:rsidR="002F278A" w:rsidRPr="002F278A" w:rsidRDefault="002F278A" w:rsidP="00353551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DF0733" w14:textId="77777777" w:rsidR="002F278A" w:rsidRPr="006A4939" w:rsidRDefault="002F278A" w:rsidP="006A4939">
      <w:pPr>
        <w:tabs>
          <w:tab w:val="left" w:pos="170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A4939">
        <w:rPr>
          <w:rFonts w:ascii="Arial" w:hAnsi="Arial" w:cs="Arial"/>
          <w:b/>
          <w:sz w:val="22"/>
          <w:szCs w:val="22"/>
        </w:rPr>
        <w:t>Izvršenje 1.1.2022. – 30.6.2022.</w:t>
      </w:r>
    </w:p>
    <w:p w14:paraId="59243A25" w14:textId="77777777" w:rsidR="00353551" w:rsidRPr="002F278A" w:rsidRDefault="00353551" w:rsidP="00F06214">
      <w:pPr>
        <w:tabs>
          <w:tab w:val="left" w:pos="1701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5DD778C7" w14:textId="77777777" w:rsidR="00AA1E4A" w:rsidRPr="002F278A" w:rsidRDefault="00AA1E4A" w:rsidP="00F06214">
      <w:pPr>
        <w:tabs>
          <w:tab w:val="left" w:pos="1701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2E41543E" w14:textId="77777777" w:rsidR="007B0FB7" w:rsidRPr="009B65A5" w:rsidRDefault="00D01224" w:rsidP="009B65A5">
      <w:pPr>
        <w:tabs>
          <w:tab w:val="left" w:pos="1701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 xml:space="preserve">NAZIV PRORAČUNSKOG KORISNIKA: </w:t>
      </w:r>
      <w:r w:rsidR="007B0FB7" w:rsidRPr="009B65A5">
        <w:rPr>
          <w:rFonts w:ascii="Arial" w:hAnsi="Arial" w:cs="Arial"/>
          <w:b/>
          <w:sz w:val="22"/>
          <w:szCs w:val="22"/>
        </w:rPr>
        <w:t>O</w:t>
      </w:r>
      <w:r w:rsidR="005C42D5" w:rsidRPr="009B65A5">
        <w:rPr>
          <w:rFonts w:ascii="Arial" w:hAnsi="Arial" w:cs="Arial"/>
          <w:b/>
          <w:sz w:val="22"/>
          <w:szCs w:val="22"/>
        </w:rPr>
        <w:t>SNOVNA ŠKOLA SVETVINČENAT</w:t>
      </w:r>
    </w:p>
    <w:p w14:paraId="1B49A239" w14:textId="77777777" w:rsidR="005E62A8" w:rsidRPr="009B65A5" w:rsidRDefault="005E62A8" w:rsidP="009B65A5">
      <w:pPr>
        <w:jc w:val="both"/>
        <w:rPr>
          <w:rFonts w:ascii="Arial" w:hAnsi="Arial" w:cs="Arial"/>
          <w:sz w:val="22"/>
          <w:szCs w:val="22"/>
        </w:rPr>
      </w:pPr>
    </w:p>
    <w:p w14:paraId="72E1140F" w14:textId="77777777" w:rsidR="0011092E" w:rsidRPr="009B65A5" w:rsidRDefault="00D01224" w:rsidP="009B65A5">
      <w:pPr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 xml:space="preserve">SAŽETAK </w:t>
      </w:r>
      <w:r w:rsidR="00766B8C" w:rsidRPr="009B65A5">
        <w:rPr>
          <w:rFonts w:ascii="Arial" w:hAnsi="Arial" w:cs="Arial"/>
          <w:b/>
          <w:sz w:val="22"/>
          <w:szCs w:val="22"/>
        </w:rPr>
        <w:t>DJELOKRUG</w:t>
      </w:r>
      <w:r w:rsidRPr="009B65A5">
        <w:rPr>
          <w:rFonts w:ascii="Arial" w:hAnsi="Arial" w:cs="Arial"/>
          <w:b/>
          <w:sz w:val="22"/>
          <w:szCs w:val="22"/>
        </w:rPr>
        <w:t>A RADA</w:t>
      </w:r>
    </w:p>
    <w:p w14:paraId="3FCB7BDC" w14:textId="77777777" w:rsidR="00AD3F0D" w:rsidRPr="009B65A5" w:rsidRDefault="007B0FB7" w:rsidP="009B65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Osnovna škola </w:t>
      </w:r>
      <w:r w:rsidR="0001148E" w:rsidRPr="009B65A5">
        <w:rPr>
          <w:rFonts w:ascii="Arial" w:hAnsi="Arial" w:cs="Arial"/>
          <w:sz w:val="22"/>
          <w:szCs w:val="22"/>
        </w:rPr>
        <w:t>Svetvinčenat</w:t>
      </w:r>
      <w:r w:rsidRPr="009B65A5">
        <w:rPr>
          <w:rFonts w:ascii="Arial" w:hAnsi="Arial" w:cs="Arial"/>
          <w:sz w:val="22"/>
          <w:szCs w:val="22"/>
        </w:rPr>
        <w:t xml:space="preserve"> je javna ustanova koja obavlja djelatnost osnovnog </w:t>
      </w:r>
      <w:r w:rsidR="0011092E" w:rsidRPr="009B65A5">
        <w:rPr>
          <w:rFonts w:ascii="Arial" w:hAnsi="Arial" w:cs="Arial"/>
          <w:sz w:val="22"/>
          <w:szCs w:val="22"/>
        </w:rPr>
        <w:t>obrazovanja. D</w:t>
      </w:r>
      <w:r w:rsidR="0001148E" w:rsidRPr="009B65A5">
        <w:rPr>
          <w:rFonts w:ascii="Arial" w:hAnsi="Arial" w:cs="Arial"/>
          <w:sz w:val="22"/>
          <w:szCs w:val="22"/>
        </w:rPr>
        <w:t>jeluje na području Općine Svetvinčenat</w:t>
      </w:r>
      <w:r w:rsidR="00B86E58" w:rsidRPr="009B65A5">
        <w:rPr>
          <w:rFonts w:ascii="Arial" w:hAnsi="Arial" w:cs="Arial"/>
          <w:sz w:val="22"/>
          <w:szCs w:val="22"/>
        </w:rPr>
        <w:t xml:space="preserve">, te obuhvaća sljedeća mjesta: Svetvinčenat,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Štokovci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Bijažići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Pekici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Bibići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Kersani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Bokordići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Pajkovići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Pusti,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Peresiji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Bričanci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Foli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Ferlini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Brhanići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Krase,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Smoljanci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Salambati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Rapanji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Vidulini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Šikuti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86E58" w:rsidRPr="009B65A5">
        <w:rPr>
          <w:rFonts w:ascii="Arial" w:hAnsi="Arial" w:cs="Arial"/>
          <w:sz w:val="22"/>
          <w:szCs w:val="22"/>
        </w:rPr>
        <w:t>Krančići</w:t>
      </w:r>
      <w:proofErr w:type="spellEnd"/>
      <w:r w:rsidR="00B86E58" w:rsidRPr="009B65A5">
        <w:rPr>
          <w:rFonts w:ascii="Arial" w:hAnsi="Arial" w:cs="Arial"/>
          <w:sz w:val="22"/>
          <w:szCs w:val="22"/>
        </w:rPr>
        <w:t xml:space="preserve">. Prometna povezanost je dobra. </w:t>
      </w:r>
      <w:r w:rsidR="00CD59A2" w:rsidRPr="009B65A5">
        <w:rPr>
          <w:rFonts w:ascii="Arial" w:hAnsi="Arial" w:cs="Arial"/>
          <w:sz w:val="22"/>
          <w:szCs w:val="22"/>
        </w:rPr>
        <w:t>Osnivač</w:t>
      </w:r>
      <w:r w:rsidR="00186994" w:rsidRPr="009B65A5">
        <w:rPr>
          <w:rFonts w:ascii="Arial" w:hAnsi="Arial" w:cs="Arial"/>
          <w:sz w:val="22"/>
          <w:szCs w:val="22"/>
        </w:rPr>
        <w:t xml:space="preserve"> Škole je Istarska županija. </w:t>
      </w:r>
      <w:r w:rsidR="00F52EB4" w:rsidRPr="009B65A5">
        <w:rPr>
          <w:rFonts w:ascii="Arial" w:hAnsi="Arial" w:cs="Arial"/>
          <w:bCs/>
          <w:sz w:val="22"/>
          <w:szCs w:val="22"/>
        </w:rPr>
        <w:t xml:space="preserve">Škola pruža osnovnoškolsko obrazovanje </w:t>
      </w:r>
      <w:r w:rsidR="00F52EB4" w:rsidRPr="009B65A5">
        <w:rPr>
          <w:rFonts w:ascii="Arial" w:hAnsi="Arial" w:cs="Arial"/>
          <w:sz w:val="22"/>
          <w:szCs w:val="22"/>
        </w:rPr>
        <w:t xml:space="preserve">učenicima od 1. do 8. razreda. </w:t>
      </w:r>
      <w:r w:rsidR="00960624" w:rsidRPr="009B65A5">
        <w:rPr>
          <w:rFonts w:ascii="Arial" w:hAnsi="Arial" w:cs="Arial"/>
          <w:bCs/>
          <w:sz w:val="22"/>
          <w:szCs w:val="22"/>
        </w:rPr>
        <w:t>Odgojno-</w:t>
      </w:r>
      <w:r w:rsidR="00B86E58" w:rsidRPr="009B65A5">
        <w:rPr>
          <w:rFonts w:ascii="Arial" w:hAnsi="Arial" w:cs="Arial"/>
          <w:bCs/>
          <w:sz w:val="22"/>
          <w:szCs w:val="22"/>
        </w:rPr>
        <w:t>obrazovni rad organiziran je u petodnevnom radnom tjednu. Nastava</w:t>
      </w:r>
      <w:r w:rsidR="00F52EB4" w:rsidRPr="009B65A5">
        <w:rPr>
          <w:rFonts w:ascii="Arial" w:hAnsi="Arial" w:cs="Arial"/>
          <w:bCs/>
          <w:sz w:val="22"/>
          <w:szCs w:val="22"/>
        </w:rPr>
        <w:t xml:space="preserve"> je organizirana u dvije smjene.</w:t>
      </w:r>
      <w:r w:rsidR="00F52EB4" w:rsidRPr="009B65A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5A5">
        <w:rPr>
          <w:rFonts w:ascii="Arial" w:hAnsi="Arial" w:cs="Arial"/>
          <w:sz w:val="22"/>
          <w:szCs w:val="22"/>
          <w:lang w:eastAsia="en-US"/>
        </w:rPr>
        <w:t xml:space="preserve">Nastava se izvodi prema </w:t>
      </w:r>
      <w:r w:rsidR="00F52EB4" w:rsidRPr="009B65A5">
        <w:rPr>
          <w:rFonts w:ascii="Arial" w:hAnsi="Arial" w:cs="Arial"/>
          <w:sz w:val="22"/>
          <w:szCs w:val="22"/>
          <w:lang w:eastAsia="en-US"/>
        </w:rPr>
        <w:t xml:space="preserve">Nacionalnom okvirnom kurikulumu Ministarstva znanosti i obrazovanja, </w:t>
      </w:r>
      <w:r w:rsidR="00F3355C" w:rsidRPr="009B65A5">
        <w:rPr>
          <w:rFonts w:ascii="Arial" w:hAnsi="Arial" w:cs="Arial"/>
          <w:sz w:val="22"/>
          <w:szCs w:val="22"/>
          <w:lang w:eastAsia="en-US"/>
        </w:rPr>
        <w:t xml:space="preserve">Godišnjem planu i programu rada škole te </w:t>
      </w:r>
      <w:r w:rsidR="00F52EB4" w:rsidRPr="009B65A5">
        <w:rPr>
          <w:rFonts w:ascii="Arial" w:hAnsi="Arial" w:cs="Arial"/>
          <w:sz w:val="22"/>
          <w:szCs w:val="22"/>
          <w:lang w:eastAsia="en-US"/>
        </w:rPr>
        <w:t>Školskom kurikulumu</w:t>
      </w:r>
      <w:r w:rsidR="00F3355C" w:rsidRPr="009B65A5">
        <w:rPr>
          <w:rFonts w:ascii="Arial" w:hAnsi="Arial" w:cs="Arial"/>
          <w:sz w:val="22"/>
          <w:szCs w:val="22"/>
          <w:lang w:eastAsia="en-US"/>
        </w:rPr>
        <w:t>.</w:t>
      </w:r>
      <w:r w:rsidR="00F06214" w:rsidRPr="009B65A5">
        <w:rPr>
          <w:rFonts w:ascii="Arial" w:hAnsi="Arial" w:cs="Arial"/>
          <w:sz w:val="22"/>
          <w:szCs w:val="22"/>
        </w:rPr>
        <w:t xml:space="preserve"> </w:t>
      </w:r>
      <w:r w:rsidR="00AD3F0D" w:rsidRPr="009B65A5">
        <w:rPr>
          <w:rFonts w:ascii="Arial" w:hAnsi="Arial" w:cs="Arial"/>
          <w:sz w:val="22"/>
          <w:szCs w:val="22"/>
        </w:rPr>
        <w:t>Djelatnost osnovnoškolskog obrazovanja ostvaruje se u skladu s odredbama Zakona o odgoju i obrazovanju u osnovnoj i srednjoj školi, Zakona o ustanovama i Statuta škole.</w:t>
      </w:r>
    </w:p>
    <w:p w14:paraId="7C5B7CDC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CD2113C" w14:textId="77777777" w:rsidR="00F06214" w:rsidRPr="009B65A5" w:rsidRDefault="00F0621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EC1AD2" w14:textId="77777777" w:rsidR="00766B8C" w:rsidRPr="009B65A5" w:rsidRDefault="00D01224" w:rsidP="009B65A5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>REDOVNA DJELATNOST</w:t>
      </w:r>
      <w:r w:rsidR="004A7235" w:rsidRPr="009B65A5">
        <w:rPr>
          <w:rFonts w:ascii="Arial" w:hAnsi="Arial" w:cs="Arial"/>
          <w:b/>
          <w:sz w:val="22"/>
          <w:szCs w:val="22"/>
          <w:u w:val="single"/>
        </w:rPr>
        <w:t xml:space="preserve"> OSNOVNIH ŠKOLA 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>– MINIMALNI STANDARD</w:t>
      </w:r>
    </w:p>
    <w:p w14:paraId="59CD8C9B" w14:textId="77777777" w:rsidR="00766B8C" w:rsidRPr="009B65A5" w:rsidRDefault="00766B8C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D97F77E" w14:textId="77777777" w:rsidR="00D01224" w:rsidRPr="009B65A5" w:rsidRDefault="00D0122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09FE7DCF" w14:textId="77777777" w:rsidR="00AA1E4A" w:rsidRPr="009B65A5" w:rsidRDefault="00953715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Aktivnosti: </w:t>
      </w:r>
      <w:r w:rsidR="004A7235" w:rsidRPr="009B65A5">
        <w:rPr>
          <w:rFonts w:ascii="Arial" w:hAnsi="Arial" w:cs="Arial"/>
          <w:sz w:val="22"/>
          <w:szCs w:val="22"/>
        </w:rPr>
        <w:t xml:space="preserve">Materijalni rashodi OŠ po kriterijima, Materijalni rashodi OŠ po stvarnom trošku, Materijalni </w:t>
      </w:r>
      <w:r w:rsidR="00932803" w:rsidRPr="009B65A5">
        <w:rPr>
          <w:rFonts w:ascii="Arial" w:hAnsi="Arial" w:cs="Arial"/>
          <w:sz w:val="22"/>
          <w:szCs w:val="22"/>
        </w:rPr>
        <w:t>rashodi OŠ po stvarnom trošku-drugi izvori</w:t>
      </w:r>
      <w:r w:rsidR="004A7235" w:rsidRPr="009B65A5">
        <w:rPr>
          <w:rFonts w:ascii="Arial" w:hAnsi="Arial" w:cs="Arial"/>
          <w:sz w:val="22"/>
          <w:szCs w:val="22"/>
        </w:rPr>
        <w:t>, Plaće i drugi rashodi za zaposlene osnovnih škola</w:t>
      </w:r>
      <w:r w:rsidRPr="009B65A5">
        <w:rPr>
          <w:rFonts w:ascii="Arial" w:hAnsi="Arial" w:cs="Arial"/>
          <w:sz w:val="22"/>
          <w:szCs w:val="22"/>
        </w:rPr>
        <w:t>.</w:t>
      </w:r>
      <w:r w:rsidR="004A7235" w:rsidRPr="009B65A5">
        <w:rPr>
          <w:rFonts w:ascii="Arial" w:hAnsi="Arial" w:cs="Arial"/>
          <w:sz w:val="22"/>
          <w:szCs w:val="22"/>
        </w:rPr>
        <w:t xml:space="preserve">  </w:t>
      </w:r>
    </w:p>
    <w:p w14:paraId="032D2A4C" w14:textId="77777777" w:rsidR="00AA1E4A" w:rsidRPr="009B65A5" w:rsidRDefault="00AA1E4A" w:rsidP="009B65A5">
      <w:pPr>
        <w:jc w:val="both"/>
        <w:rPr>
          <w:rFonts w:ascii="Arial" w:hAnsi="Arial" w:cs="Arial"/>
          <w:sz w:val="22"/>
          <w:szCs w:val="22"/>
        </w:rPr>
      </w:pPr>
    </w:p>
    <w:p w14:paraId="76BC4CA5" w14:textId="77777777" w:rsidR="00953715" w:rsidRPr="009B65A5" w:rsidRDefault="00932803" w:rsidP="009B65A5">
      <w:pPr>
        <w:jc w:val="both"/>
        <w:rPr>
          <w:rFonts w:ascii="Arial" w:hAnsi="Arial" w:cs="Arial"/>
          <w:bCs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Mjesečne dotacije za podmirenje troškova redovne djelatnosti.</w:t>
      </w:r>
      <w:r w:rsidRPr="009B65A5">
        <w:rPr>
          <w:rFonts w:ascii="Arial" w:hAnsi="Arial" w:cs="Arial"/>
          <w:bCs/>
          <w:sz w:val="22"/>
          <w:szCs w:val="22"/>
        </w:rPr>
        <w:t xml:space="preserve"> Redovna djelatnost škole financira se iz sredstava decentralizacije iz kojih se podmiruju materijalni i financijski rashodi škole. Izračun mjesečne dotacije proizlazi iz obračuna: 38,00 kn po učeniku, 300 kn po razrednom odjelu, 2.000,00 kn za matičnu školsku zgradu.</w:t>
      </w:r>
      <w:r w:rsidR="00953715" w:rsidRPr="009B65A5">
        <w:rPr>
          <w:rFonts w:ascii="Arial" w:hAnsi="Arial" w:cs="Arial"/>
          <w:sz w:val="22"/>
          <w:szCs w:val="22"/>
        </w:rPr>
        <w:t xml:space="preserve"> Sistematski pregledi zaposlenika i prijevoz učenika u školu. </w:t>
      </w:r>
      <w:r w:rsidR="00953715" w:rsidRPr="009B65A5">
        <w:rPr>
          <w:rFonts w:ascii="Arial" w:hAnsi="Arial" w:cs="Arial"/>
          <w:bCs/>
          <w:sz w:val="22"/>
          <w:szCs w:val="22"/>
        </w:rPr>
        <w:t>50% vlastitih prihoda od najma ško</w:t>
      </w:r>
      <w:r w:rsidR="00AA1E4A" w:rsidRPr="009B65A5">
        <w:rPr>
          <w:rFonts w:ascii="Arial" w:hAnsi="Arial" w:cs="Arial"/>
          <w:bCs/>
          <w:sz w:val="22"/>
          <w:szCs w:val="22"/>
        </w:rPr>
        <w:t>lskih prostorija troši se z</w:t>
      </w:r>
      <w:r w:rsidR="00953715" w:rsidRPr="009B65A5">
        <w:rPr>
          <w:rFonts w:ascii="Arial" w:hAnsi="Arial" w:cs="Arial"/>
          <w:bCs/>
          <w:sz w:val="22"/>
          <w:szCs w:val="22"/>
        </w:rPr>
        <w:t xml:space="preserve">a podmirenje troška energenata (struja, lož </w:t>
      </w:r>
      <w:r w:rsidR="00825E11" w:rsidRPr="009B65A5">
        <w:rPr>
          <w:rFonts w:ascii="Arial" w:hAnsi="Arial" w:cs="Arial"/>
          <w:bCs/>
          <w:sz w:val="22"/>
          <w:szCs w:val="22"/>
        </w:rPr>
        <w:t>ulje), dok se 50% prihoda prosl</w:t>
      </w:r>
      <w:r w:rsidR="00953715" w:rsidRPr="009B65A5">
        <w:rPr>
          <w:rFonts w:ascii="Arial" w:hAnsi="Arial" w:cs="Arial"/>
          <w:bCs/>
          <w:sz w:val="22"/>
          <w:szCs w:val="22"/>
        </w:rPr>
        <w:t>jeđuje osnivaču. Financiranje plaća, naknade prijevoza na posao i ostal</w:t>
      </w:r>
      <w:r w:rsidR="00AA1E4A" w:rsidRPr="009B65A5">
        <w:rPr>
          <w:rFonts w:ascii="Arial" w:hAnsi="Arial" w:cs="Arial"/>
          <w:bCs/>
          <w:sz w:val="22"/>
          <w:szCs w:val="22"/>
        </w:rPr>
        <w:t>ih materijalnih prava zaposlenika</w:t>
      </w:r>
      <w:r w:rsidR="00953715" w:rsidRPr="009B65A5">
        <w:rPr>
          <w:rFonts w:ascii="Arial" w:hAnsi="Arial" w:cs="Arial"/>
          <w:bCs/>
          <w:sz w:val="22"/>
          <w:szCs w:val="22"/>
        </w:rPr>
        <w:t>.</w:t>
      </w:r>
    </w:p>
    <w:p w14:paraId="30D54823" w14:textId="77777777" w:rsidR="00953715" w:rsidRPr="009B65A5" w:rsidRDefault="00953715" w:rsidP="009B65A5">
      <w:pPr>
        <w:jc w:val="both"/>
        <w:rPr>
          <w:rFonts w:ascii="Arial" w:hAnsi="Arial" w:cs="Arial"/>
          <w:bCs/>
          <w:sz w:val="22"/>
          <w:szCs w:val="22"/>
        </w:rPr>
      </w:pPr>
    </w:p>
    <w:p w14:paraId="013D2A61" w14:textId="77777777" w:rsidR="00D01224" w:rsidRPr="009B65A5" w:rsidRDefault="00D0122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228F7F8A" w14:textId="77777777" w:rsidR="00AD3F0D" w:rsidRPr="009B65A5" w:rsidRDefault="00AD3F0D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Godišnjim planom  i programom odgojno-obrazovnog rada škole utvrđeni su uvjeti rada, broj djelatnika škole, organizacija rada, godišnji izvedbeni </w:t>
      </w:r>
      <w:proofErr w:type="spellStart"/>
      <w:r w:rsidRPr="009B65A5">
        <w:rPr>
          <w:rFonts w:ascii="Arial" w:hAnsi="Arial" w:cs="Arial"/>
          <w:sz w:val="22"/>
          <w:szCs w:val="22"/>
        </w:rPr>
        <w:t>kurikulumi</w:t>
      </w:r>
      <w:proofErr w:type="spellEnd"/>
      <w:r w:rsidRPr="009B65A5">
        <w:rPr>
          <w:rFonts w:ascii="Arial" w:hAnsi="Arial" w:cs="Arial"/>
          <w:sz w:val="22"/>
          <w:szCs w:val="22"/>
        </w:rPr>
        <w:t>, kulturna i javna djelatnost škole, zdravstveno-socijalna zaštita učenika, ekološka zaštita, školski preventivni program, permanentno stručno osposobljavanje i usavršavanje, profesional</w:t>
      </w:r>
      <w:r w:rsidR="00F06214" w:rsidRPr="009B65A5">
        <w:rPr>
          <w:rFonts w:ascii="Arial" w:hAnsi="Arial" w:cs="Arial"/>
          <w:sz w:val="22"/>
          <w:szCs w:val="22"/>
        </w:rPr>
        <w:t xml:space="preserve">no informiranje i usmjeravanje. </w:t>
      </w:r>
      <w:r w:rsidRPr="009B65A5">
        <w:rPr>
          <w:rFonts w:ascii="Arial" w:hAnsi="Arial" w:cs="Arial"/>
          <w:sz w:val="22"/>
          <w:szCs w:val="22"/>
        </w:rPr>
        <w:t xml:space="preserve">Školski kurikulum sadrži plan neposrednog odgojno-obrazovnog rada s djecom u izbornim programima, izvannastavnim aktivnostima, školskim projektima, </w:t>
      </w:r>
      <w:proofErr w:type="spellStart"/>
      <w:r w:rsidRPr="009B65A5">
        <w:rPr>
          <w:rFonts w:ascii="Arial" w:hAnsi="Arial" w:cs="Arial"/>
          <w:sz w:val="22"/>
          <w:szCs w:val="22"/>
        </w:rPr>
        <w:t>izvanučioničkoj</w:t>
      </w:r>
      <w:proofErr w:type="spellEnd"/>
      <w:r w:rsidRPr="009B65A5">
        <w:rPr>
          <w:rFonts w:ascii="Arial" w:hAnsi="Arial" w:cs="Arial"/>
          <w:sz w:val="22"/>
          <w:szCs w:val="22"/>
        </w:rPr>
        <w:t xml:space="preserve"> nastavi, dodatnoj i dopunskoj nastavi  </w:t>
      </w:r>
      <w:r w:rsidR="00F06214" w:rsidRPr="009B65A5">
        <w:rPr>
          <w:rFonts w:ascii="Arial" w:hAnsi="Arial" w:cs="Arial"/>
          <w:sz w:val="22"/>
          <w:szCs w:val="22"/>
        </w:rPr>
        <w:t xml:space="preserve">te izvanškolskim aktivnostima. </w:t>
      </w:r>
      <w:r w:rsidRPr="009B65A5">
        <w:rPr>
          <w:rFonts w:ascii="Arial" w:hAnsi="Arial" w:cs="Arial"/>
          <w:sz w:val="22"/>
          <w:szCs w:val="22"/>
        </w:rPr>
        <w:t>Financijski plan izrađuje se na temelju Zakona o proračunu, Pravilnika o proračunskim klasifikacijama, Pravilnika o proračunskom računovodstvu i računskom planu te Uputama za izradu Proračuna Istarske županije.</w:t>
      </w:r>
      <w:r w:rsidR="00F06214" w:rsidRPr="009B65A5">
        <w:rPr>
          <w:rFonts w:ascii="Arial" w:hAnsi="Arial" w:cs="Arial"/>
          <w:sz w:val="22"/>
          <w:szCs w:val="22"/>
        </w:rPr>
        <w:t xml:space="preserve"> </w:t>
      </w:r>
      <w:r w:rsidRPr="009B65A5">
        <w:rPr>
          <w:rFonts w:ascii="Arial" w:hAnsi="Arial" w:cs="Arial"/>
          <w:sz w:val="22"/>
          <w:szCs w:val="22"/>
        </w:rPr>
        <w:t>Osnovne škole, kojima je osnivač Istarska županija, financiraju se temeljem Odluke o kriterijima i mjerilima za osiguravanje minimalnog financijskog standarda javnih potreba u osnovnom školstvu. Cilj je financiranje općih i materijalnih rashoda škole, održavanje, opremanje i ulaganje u školske objekte. Iz decentraliziranih sredstava podmiruju se troškovi za uredski materijal i ostale materijalne rashode, energiju, prijevoz učenika, zdravstvene preglede zapo</w:t>
      </w:r>
      <w:r w:rsidR="00F06214" w:rsidRPr="009B65A5">
        <w:rPr>
          <w:rFonts w:ascii="Arial" w:hAnsi="Arial" w:cs="Arial"/>
          <w:sz w:val="22"/>
          <w:szCs w:val="22"/>
        </w:rPr>
        <w:t xml:space="preserve">slenika te premije osiguranja. </w:t>
      </w:r>
      <w:r w:rsidRPr="009B65A5">
        <w:rPr>
          <w:rFonts w:ascii="Arial" w:hAnsi="Arial" w:cs="Arial"/>
          <w:sz w:val="22"/>
          <w:szCs w:val="22"/>
        </w:rPr>
        <w:t xml:space="preserve">Plaće i materijalna prava radnika regulirana su Temeljnim kolektivnim ugovorom za službenike i namještenike u javnim službama i granskim Kolektivnim ugovorom za zaposlenike u osnovnoškolskim ustanovama. </w:t>
      </w:r>
    </w:p>
    <w:p w14:paraId="761CA2BA" w14:textId="77777777" w:rsidR="00932803" w:rsidRPr="009B65A5" w:rsidRDefault="00932803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39BBDDB" w14:textId="77777777" w:rsidR="0071390C" w:rsidRDefault="00D0122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48CF5B97" w14:textId="77777777" w:rsidR="00F06214" w:rsidRDefault="00F06214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lastRenderedPageBreak/>
        <w:t>Školske ustanove ne donose strateške, već godišnje planove i programe (GPP i Školski kurikulum) prema planu i programu koje je donijelo Ministarstvo znanosti i obrazovanja.  Vertikala usklađivanja ciljeva i programa MZO-a i jedinice lokalne samouprave sa školskom ustanovom, provedena je u dodirnim točkama. Nastavni planovi se odnose na nastavnu godinu, a ne na fiskalnu godinu. Uzrok mnogim odstupanjima u izvršenju financijskog plana je  pomak određenih aktivnosti iz jednog u drugo polugodište što uzrokuje promjene izvrše</w:t>
      </w:r>
      <w:r w:rsidR="00AA1E4A" w:rsidRPr="009B65A5">
        <w:rPr>
          <w:rFonts w:ascii="Arial" w:hAnsi="Arial" w:cs="Arial"/>
          <w:sz w:val="22"/>
          <w:szCs w:val="22"/>
        </w:rPr>
        <w:t>nja financijskog plana tijekom dvije</w:t>
      </w:r>
      <w:r w:rsidRPr="009B65A5">
        <w:rPr>
          <w:rFonts w:ascii="Arial" w:hAnsi="Arial" w:cs="Arial"/>
          <w:sz w:val="22"/>
          <w:szCs w:val="22"/>
        </w:rPr>
        <w:t xml:space="preserve"> fiskalne godine. Osnovni cilj je učenicima pružiti kvalitetan odgoj i obrazovanje, podizati kvalitetu odgojno-obrazovnog rada stalnim i kvalitetnim usavršavanjem učitelja te podizanjem materijalnih i drugih uvjeta</w:t>
      </w:r>
      <w:r w:rsidR="00AA1E4A" w:rsidRPr="009B65A5">
        <w:rPr>
          <w:rFonts w:ascii="Arial" w:hAnsi="Arial" w:cs="Arial"/>
          <w:sz w:val="22"/>
          <w:szCs w:val="22"/>
        </w:rPr>
        <w:t xml:space="preserve"> rada</w:t>
      </w:r>
      <w:r w:rsidRPr="009B65A5">
        <w:rPr>
          <w:rFonts w:ascii="Arial" w:hAnsi="Arial" w:cs="Arial"/>
          <w:sz w:val="22"/>
          <w:szCs w:val="22"/>
        </w:rPr>
        <w:t>, u skladu s mogućnostima.  Kroz uključivanje u izvannastavne i izvanškolske aktivnosti, natjecanja i školske projekte kod učenika se potiče  i razvija kreativnost, samostalnost u radu i samopoštovanje. S općim odgojem i obrazovanjem, učenici dobiv</w:t>
      </w:r>
      <w:r w:rsidR="00AA1E4A" w:rsidRPr="009B65A5">
        <w:rPr>
          <w:rFonts w:ascii="Arial" w:hAnsi="Arial" w:cs="Arial"/>
          <w:sz w:val="22"/>
          <w:szCs w:val="22"/>
        </w:rPr>
        <w:t xml:space="preserve">aju temeljna znanja potrebna za </w:t>
      </w:r>
      <w:r w:rsidRPr="009B65A5">
        <w:rPr>
          <w:rFonts w:ascii="Arial" w:hAnsi="Arial" w:cs="Arial"/>
          <w:sz w:val="22"/>
          <w:szCs w:val="22"/>
        </w:rPr>
        <w:t>život, otvara im se mogućnost daljnjeg školovanja</w:t>
      </w:r>
      <w:r w:rsidR="00AA1E4A" w:rsidRPr="009B65A5">
        <w:rPr>
          <w:rFonts w:ascii="Arial" w:hAnsi="Arial" w:cs="Arial"/>
          <w:sz w:val="22"/>
          <w:szCs w:val="22"/>
        </w:rPr>
        <w:t xml:space="preserve"> i postiže se jednakost odgojno </w:t>
      </w:r>
      <w:r w:rsidRPr="009B65A5">
        <w:rPr>
          <w:rFonts w:ascii="Arial" w:hAnsi="Arial" w:cs="Arial"/>
          <w:sz w:val="22"/>
          <w:szCs w:val="22"/>
        </w:rPr>
        <w:t>obrazovnih mogućnosti.</w:t>
      </w:r>
    </w:p>
    <w:p w14:paraId="55F9924F" w14:textId="77777777" w:rsidR="00FC355B" w:rsidRPr="00FC355B" w:rsidRDefault="00FC355B" w:rsidP="00FC355B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 xml:space="preserve">, Strateški cilj 2. Obrazovani i zaposleni ljudi, Posebni cilj 2.1. Osiguranje visokih standarda i dostupnosti obrazovanja, Mjera 2.1.2. Osiguranje i poboljšanje dostupnosti odgoja i obrazovanja djeci i roditeljima/starateljima i Mjera 2.1.8. Osiguranje kvalitetnog odgojno obrazovnog kadra i suradnje ključnih aktera.  </w:t>
      </w:r>
    </w:p>
    <w:p w14:paraId="626ED476" w14:textId="77777777" w:rsidR="00932803" w:rsidRPr="009B65A5" w:rsidRDefault="00932803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0D9A50F" w14:textId="77777777" w:rsidR="00D01224" w:rsidRPr="009B65A5" w:rsidRDefault="00D0122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489E0365" w14:textId="77777777" w:rsidR="00932803" w:rsidRPr="009B65A5" w:rsidRDefault="00953715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Izvori financiranja:</w:t>
      </w:r>
      <w:r w:rsidR="00E8732D" w:rsidRPr="009B65A5">
        <w:rPr>
          <w:rFonts w:ascii="Arial" w:hAnsi="Arial" w:cs="Arial"/>
          <w:sz w:val="22"/>
          <w:szCs w:val="22"/>
        </w:rPr>
        <w:t xml:space="preserve"> decentralizirana sredstva za osnovne škole, vlastiti prihodi, državni proračun</w:t>
      </w:r>
      <w:r w:rsidR="00F06214" w:rsidRPr="009B65A5">
        <w:rPr>
          <w:rFonts w:ascii="Arial" w:hAnsi="Arial" w:cs="Arial"/>
          <w:sz w:val="22"/>
          <w:szCs w:val="22"/>
        </w:rPr>
        <w:t>.</w:t>
      </w:r>
      <w:r w:rsidRPr="009B65A5">
        <w:rPr>
          <w:rFonts w:ascii="Arial" w:hAnsi="Arial" w:cs="Arial"/>
          <w:sz w:val="22"/>
          <w:szCs w:val="22"/>
        </w:rPr>
        <w:t xml:space="preserve"> </w:t>
      </w:r>
    </w:p>
    <w:p w14:paraId="70F51673" w14:textId="77777777" w:rsidR="00AD3F0D" w:rsidRPr="009B65A5" w:rsidRDefault="00AD3F0D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Potrebna sredstva za podmirenje materijalnih rashoda planirana su na temelju istih u prethodnim razdobljima, a u skladu s predviđenim uvjetima poslovanja u nadolazećoj proračunskoj godini.</w:t>
      </w:r>
      <w:r w:rsidR="00F06214" w:rsidRPr="009B65A5">
        <w:rPr>
          <w:rFonts w:ascii="Arial" w:hAnsi="Arial" w:cs="Arial"/>
          <w:sz w:val="22"/>
          <w:szCs w:val="22"/>
        </w:rPr>
        <w:t xml:space="preserve"> </w:t>
      </w:r>
      <w:r w:rsidRPr="009B65A5">
        <w:rPr>
          <w:rFonts w:ascii="Arial" w:hAnsi="Arial" w:cs="Arial"/>
          <w:sz w:val="22"/>
          <w:szCs w:val="22"/>
        </w:rPr>
        <w:t>Decentralizirana sredstva za osnovne škole (mjesečne dotacije) iz proračuna Istarske županije planirana su na temelju sljedećih kriterija: broj učenika, broj razrednih odjeljenja i broja školskih zgrada (jedna matična školska zgrada)</w:t>
      </w:r>
      <w:r w:rsidR="00F06214" w:rsidRPr="009B65A5">
        <w:rPr>
          <w:rFonts w:ascii="Arial" w:hAnsi="Arial" w:cs="Arial"/>
          <w:sz w:val="22"/>
          <w:szCs w:val="22"/>
        </w:rPr>
        <w:t xml:space="preserve">. </w:t>
      </w:r>
      <w:r w:rsidRPr="009B65A5">
        <w:rPr>
          <w:rFonts w:ascii="Arial" w:hAnsi="Arial" w:cs="Arial"/>
          <w:sz w:val="22"/>
          <w:szCs w:val="22"/>
        </w:rPr>
        <w:t>Plaće i materijalna prava zaposlenika, koje financira Ministarstvo znanosti i obrazovanja, planiraju se u skladu s Kolektivnim ugovorima.</w:t>
      </w:r>
      <w:r w:rsidR="00F45518" w:rsidRPr="009B65A5">
        <w:rPr>
          <w:rFonts w:ascii="Arial" w:hAnsi="Arial" w:cs="Arial"/>
          <w:sz w:val="22"/>
          <w:szCs w:val="22"/>
        </w:rPr>
        <w:t xml:space="preserve"> </w:t>
      </w:r>
    </w:p>
    <w:p w14:paraId="056B350A" w14:textId="77777777" w:rsidR="00932803" w:rsidRPr="009B65A5" w:rsidRDefault="00932803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CDE6C76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7BF3F508" w14:textId="77777777" w:rsidR="00953715" w:rsidRPr="009B65A5" w:rsidRDefault="00932803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Održavanje redovnog poslovanja škole. Omogućiti nesmetano obavljanje nastavnog procesa i tekuće održavanje postojeće opreme radi sigurnosti djece i zaposlenika. Stručnim usavršavanjem zaposlenika omogućiti kvalitetan rad škole i njeno funkcioniranje. Omogućiti nesmetano odvijanje nastavnog procesa, spriječiti te ukloniti nastale kvarove i oštećenja. Pravilna raspodjela financijskih sredstava sukladno namjeni. </w:t>
      </w:r>
      <w:r w:rsidR="00953715" w:rsidRPr="009B65A5">
        <w:rPr>
          <w:rFonts w:ascii="Arial" w:hAnsi="Arial" w:cs="Arial"/>
          <w:sz w:val="22"/>
          <w:szCs w:val="22"/>
        </w:rPr>
        <w:t>Prevencija bolesti, pravovremeno otkrivanje bolesti.</w:t>
      </w:r>
      <w:r w:rsidR="00953715" w:rsidRPr="009B65A5">
        <w:rPr>
          <w:rFonts w:ascii="Arial" w:hAnsi="Arial" w:cs="Arial"/>
          <w:bCs/>
          <w:sz w:val="22"/>
          <w:szCs w:val="22"/>
        </w:rPr>
        <w:t xml:space="preserve"> </w:t>
      </w:r>
      <w:r w:rsidR="00953715" w:rsidRPr="009B65A5">
        <w:rPr>
          <w:rFonts w:ascii="Arial" w:hAnsi="Arial" w:cs="Arial"/>
          <w:sz w:val="22"/>
          <w:szCs w:val="22"/>
        </w:rPr>
        <w:t>Očuvanje zdravlja radnika i prevencija bolovanja.</w:t>
      </w:r>
      <w:r w:rsidR="00953715" w:rsidRPr="009B65A5">
        <w:rPr>
          <w:rFonts w:ascii="Arial" w:hAnsi="Arial" w:cs="Arial"/>
          <w:bCs/>
          <w:sz w:val="22"/>
          <w:szCs w:val="22"/>
        </w:rPr>
        <w:t xml:space="preserve"> </w:t>
      </w:r>
      <w:r w:rsidR="00F45518" w:rsidRPr="009B65A5">
        <w:rPr>
          <w:rFonts w:ascii="Arial" w:hAnsi="Arial" w:cs="Arial"/>
          <w:bCs/>
          <w:sz w:val="22"/>
          <w:szCs w:val="22"/>
        </w:rPr>
        <w:t>Omogućiti učenicima putnicima dolazak u školu.</w:t>
      </w:r>
      <w:r w:rsidR="00F45518" w:rsidRPr="009B65A5">
        <w:rPr>
          <w:rFonts w:ascii="Arial" w:hAnsi="Arial" w:cs="Arial"/>
          <w:sz w:val="22"/>
          <w:szCs w:val="22"/>
        </w:rPr>
        <w:t xml:space="preserve"> </w:t>
      </w:r>
      <w:r w:rsidR="00953715" w:rsidRPr="009B65A5">
        <w:rPr>
          <w:rFonts w:ascii="Arial" w:hAnsi="Arial" w:cs="Arial"/>
          <w:bCs/>
          <w:sz w:val="22"/>
          <w:szCs w:val="22"/>
        </w:rPr>
        <w:t>Organizirani prijevoz učenika putnika od mjesta stanovanja do škole i natrag prema točno utvrđenom tenderu vožnje, sukladno Ugovoru/Sporazumu s prijevoznikom.</w:t>
      </w:r>
      <w:r w:rsidR="00953715" w:rsidRPr="009B65A5">
        <w:rPr>
          <w:rFonts w:ascii="Arial" w:hAnsi="Arial" w:cs="Arial"/>
          <w:sz w:val="22"/>
          <w:szCs w:val="22"/>
        </w:rPr>
        <w:t xml:space="preserve"> </w:t>
      </w:r>
      <w:r w:rsidR="00953715" w:rsidRPr="009B65A5">
        <w:rPr>
          <w:rFonts w:ascii="Arial" w:hAnsi="Arial" w:cs="Arial"/>
          <w:bCs/>
          <w:sz w:val="22"/>
          <w:szCs w:val="22"/>
        </w:rPr>
        <w:t>Omogućiti vanjskim suradnicima korištenje školskih prostorija za izvođenje programa izvanškolskih aktivnosti. Omogućiti učenicima sudjelovanje u izvanškolskim aktivnostima u prostorijama škole zbog veće udaljenosti od gradskih središta.</w:t>
      </w:r>
      <w:r w:rsidR="00953715" w:rsidRPr="009B65A5">
        <w:rPr>
          <w:rFonts w:ascii="Arial" w:hAnsi="Arial" w:cs="Arial"/>
          <w:sz w:val="22"/>
          <w:szCs w:val="22"/>
        </w:rPr>
        <w:t xml:space="preserve"> Plesne i sportsko-rekreativne aktivnosti u prostorijama škole. Opskrba lokalnog stanovništva – trgovina u </w:t>
      </w:r>
      <w:proofErr w:type="spellStart"/>
      <w:r w:rsidR="00953715" w:rsidRPr="009B65A5">
        <w:rPr>
          <w:rFonts w:ascii="Arial" w:hAnsi="Arial" w:cs="Arial"/>
          <w:sz w:val="22"/>
          <w:szCs w:val="22"/>
        </w:rPr>
        <w:t>Smoljancima</w:t>
      </w:r>
      <w:proofErr w:type="spellEnd"/>
      <w:r w:rsidR="00953715" w:rsidRPr="009B65A5">
        <w:rPr>
          <w:rFonts w:ascii="Arial" w:hAnsi="Arial" w:cs="Arial"/>
          <w:sz w:val="22"/>
          <w:szCs w:val="22"/>
        </w:rPr>
        <w:t xml:space="preserve"> u prizemlju stare školske zgrade. Realizacija postavljenih ciljeva u skladu sa zakonskim propisima i planom.</w:t>
      </w:r>
    </w:p>
    <w:p w14:paraId="590C3202" w14:textId="77777777" w:rsidR="00D01224" w:rsidRPr="009B65A5" w:rsidRDefault="00D0122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3E76B8A" w14:textId="77777777" w:rsidR="00B32559" w:rsidRPr="009B65A5" w:rsidRDefault="00B32559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0156DCB" w14:textId="77777777" w:rsidR="00766B8C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>NAZIV PROGRAMA: REDOVNA</w:t>
      </w:r>
      <w:r w:rsidR="004A7235" w:rsidRPr="009B65A5">
        <w:rPr>
          <w:rFonts w:ascii="Arial" w:hAnsi="Arial" w:cs="Arial"/>
          <w:b/>
          <w:sz w:val="22"/>
          <w:szCs w:val="22"/>
          <w:u w:val="single"/>
        </w:rPr>
        <w:t xml:space="preserve"> DJELATNOST OSNOVNIH ŠKOLA</w:t>
      </w:r>
      <w:r w:rsidRPr="009B65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2803" w:rsidRPr="009B65A5"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>IZNAD STANDARDA</w:t>
      </w:r>
    </w:p>
    <w:p w14:paraId="7121C45C" w14:textId="77777777" w:rsidR="00AE6A2D" w:rsidRPr="009B65A5" w:rsidRDefault="00AE6A2D" w:rsidP="009B65A5">
      <w:pPr>
        <w:jc w:val="both"/>
        <w:rPr>
          <w:rFonts w:ascii="Arial" w:hAnsi="Arial" w:cs="Arial"/>
          <w:sz w:val="22"/>
          <w:szCs w:val="22"/>
        </w:rPr>
      </w:pPr>
    </w:p>
    <w:p w14:paraId="3776DF6E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666648EA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B65A5">
        <w:rPr>
          <w:rFonts w:ascii="Arial" w:hAnsi="Arial" w:cs="Arial"/>
          <w:bCs/>
          <w:sz w:val="22"/>
          <w:szCs w:val="22"/>
        </w:rPr>
        <w:t xml:space="preserve">Aktivnosti: </w:t>
      </w:r>
      <w:r w:rsidR="004A7235" w:rsidRPr="009B65A5">
        <w:rPr>
          <w:rFonts w:ascii="Arial" w:hAnsi="Arial" w:cs="Arial"/>
          <w:bCs/>
          <w:sz w:val="22"/>
          <w:szCs w:val="22"/>
        </w:rPr>
        <w:t>Materijalni rashodi OŠ po stvarnom trošku iznad standarda</w:t>
      </w:r>
    </w:p>
    <w:p w14:paraId="7D081D8F" w14:textId="77777777" w:rsidR="004A7235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Energenti (električna energija, lož ulje), premije osiguranja školske imovine, osiguranja od odgovornosti i nezgoda zaposlenika.</w:t>
      </w:r>
    </w:p>
    <w:p w14:paraId="3B62EE03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D51B4B1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228DCEB5" w14:textId="77777777" w:rsidR="009A693B" w:rsidRPr="009B65A5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lastRenderedPageBreak/>
        <w:t>Osnovne škole, kojima je osnivač Istarska županija, financiraju se temeljem Odluke o kriterijima i mjerilima za osiguravanje minimalnog financijskog standarda javnih potreba u osnovnom školstvu.</w:t>
      </w:r>
    </w:p>
    <w:p w14:paraId="353FB884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89673B9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6EE25CE4" w14:textId="77777777" w:rsidR="009A693B" w:rsidRPr="009B65A5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Školske ustanove ne donose strateške, već godišnje planove i programe (GPP i Školski kurikulum), prema planu i programu koje je donijelo Ministarstvo znanosti i obrazovanja.  </w:t>
      </w:r>
    </w:p>
    <w:p w14:paraId="7D128B1D" w14:textId="77777777" w:rsidR="00825E11" w:rsidRDefault="00FC355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 xml:space="preserve">, Strateški cilj 2. Obrazovani i zaposleni ljudi, Posebni cilj 2.1. Osiguranje visokih standarda i dostupnosti obrazovanja, Mjera 2.1.2. Osiguranje i poboljšanje dostupnosti odgoja i obrazovanja djeci i roditeljima/starateljima i Mjera 2.1.8. Osiguranje kvalitetnog odgojno obrazovnog kadra i suradnje ključnih aktera.  </w:t>
      </w:r>
    </w:p>
    <w:p w14:paraId="4B6FD424" w14:textId="77777777" w:rsidR="00FC355B" w:rsidRPr="009B65A5" w:rsidRDefault="00FC355B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C2A459E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1CBD7E64" w14:textId="77777777" w:rsidR="00186994" w:rsidRPr="009B65A5" w:rsidRDefault="00825E11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Izvori financiranja: </w:t>
      </w:r>
      <w:r w:rsidR="00F06214" w:rsidRPr="009B65A5">
        <w:rPr>
          <w:rFonts w:ascii="Arial" w:hAnsi="Arial" w:cs="Arial"/>
          <w:sz w:val="22"/>
          <w:szCs w:val="22"/>
        </w:rPr>
        <w:t xml:space="preserve">osnivač Istarska županija - </w:t>
      </w:r>
      <w:r w:rsidRPr="009B65A5">
        <w:rPr>
          <w:rFonts w:ascii="Arial" w:hAnsi="Arial" w:cs="Arial"/>
          <w:sz w:val="22"/>
          <w:szCs w:val="22"/>
        </w:rPr>
        <w:t>nenamjenski prihodi i primici</w:t>
      </w:r>
      <w:r w:rsidR="00F06214" w:rsidRPr="009B65A5">
        <w:rPr>
          <w:rFonts w:ascii="Arial" w:hAnsi="Arial" w:cs="Arial"/>
          <w:sz w:val="22"/>
          <w:szCs w:val="22"/>
        </w:rPr>
        <w:t>.</w:t>
      </w:r>
    </w:p>
    <w:p w14:paraId="2CA67A73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B4697E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693FC6D6" w14:textId="77777777" w:rsidR="00186994" w:rsidRPr="009B65A5" w:rsidRDefault="00E469B2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Omogućiti nesmetano odvijanje redovnog poslovanja i odgojno-obrazovnog procesa. Sigurni uvjeti za rad. Energetska učinkovitost.</w:t>
      </w:r>
    </w:p>
    <w:p w14:paraId="4EBBE532" w14:textId="77777777" w:rsidR="00766B8C" w:rsidRPr="009B65A5" w:rsidRDefault="00766B8C" w:rsidP="009B65A5">
      <w:pPr>
        <w:jc w:val="both"/>
        <w:rPr>
          <w:rFonts w:ascii="Arial" w:hAnsi="Arial" w:cs="Arial"/>
          <w:b/>
          <w:sz w:val="22"/>
          <w:szCs w:val="22"/>
        </w:rPr>
      </w:pPr>
    </w:p>
    <w:p w14:paraId="195486C2" w14:textId="77777777" w:rsidR="00E469B2" w:rsidRPr="009B65A5" w:rsidRDefault="00E469B2" w:rsidP="009B65A5">
      <w:pPr>
        <w:jc w:val="both"/>
        <w:rPr>
          <w:rFonts w:ascii="Arial" w:hAnsi="Arial" w:cs="Arial"/>
          <w:b/>
          <w:sz w:val="22"/>
          <w:szCs w:val="22"/>
        </w:rPr>
      </w:pPr>
    </w:p>
    <w:p w14:paraId="5AC280EA" w14:textId="77777777" w:rsidR="00766B8C" w:rsidRPr="009B65A5" w:rsidRDefault="00186994" w:rsidP="009B65A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>PROGRAMI OBRAZOVANJA IZNAD STANDARDA</w:t>
      </w:r>
    </w:p>
    <w:p w14:paraId="72D872F0" w14:textId="77777777" w:rsidR="00DD577D" w:rsidRPr="009B65A5" w:rsidRDefault="00DD577D" w:rsidP="009B65A5">
      <w:pPr>
        <w:jc w:val="both"/>
        <w:rPr>
          <w:rFonts w:ascii="Arial" w:hAnsi="Arial" w:cs="Arial"/>
          <w:b/>
          <w:sz w:val="22"/>
          <w:szCs w:val="22"/>
        </w:rPr>
      </w:pPr>
    </w:p>
    <w:p w14:paraId="74BE4A89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433E5298" w14:textId="77777777" w:rsidR="00AA1E4A" w:rsidRPr="009B65A5" w:rsidRDefault="00F06214" w:rsidP="009B65A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Aktivnosti: </w:t>
      </w:r>
      <w:r w:rsidR="00AA1E4A" w:rsidRPr="009B65A5">
        <w:rPr>
          <w:rFonts w:ascii="Arial" w:hAnsi="Arial" w:cs="Arial"/>
          <w:sz w:val="22"/>
          <w:szCs w:val="22"/>
        </w:rPr>
        <w:t xml:space="preserve">Županijska natjecanja, </w:t>
      </w:r>
      <w:r w:rsidR="004A7235" w:rsidRPr="009B65A5">
        <w:rPr>
          <w:rFonts w:ascii="Arial" w:hAnsi="Arial" w:cs="Arial"/>
          <w:sz w:val="22"/>
          <w:szCs w:val="22"/>
        </w:rPr>
        <w:t xml:space="preserve">Školska kuhinja, Produženi boravak, </w:t>
      </w:r>
      <w:r w:rsidR="004A7235" w:rsidRPr="009B65A5">
        <w:rPr>
          <w:rFonts w:ascii="Arial" w:hAnsi="Arial" w:cs="Arial"/>
          <w:bCs/>
          <w:sz w:val="22"/>
          <w:szCs w:val="22"/>
        </w:rPr>
        <w:t>Mala glagoljaška akademija, Novigradsko proljeće, Ostali programi i projekti</w:t>
      </w:r>
      <w:r w:rsidR="00AA1E4A" w:rsidRPr="009B65A5">
        <w:rPr>
          <w:rFonts w:ascii="Arial" w:hAnsi="Arial" w:cs="Arial"/>
          <w:bCs/>
          <w:sz w:val="22"/>
          <w:szCs w:val="22"/>
        </w:rPr>
        <w:t xml:space="preserve"> (Generacija </w:t>
      </w:r>
      <w:proofErr w:type="spellStart"/>
      <w:r w:rsidR="00AA1E4A" w:rsidRPr="009B65A5">
        <w:rPr>
          <w:rFonts w:ascii="Arial" w:hAnsi="Arial" w:cs="Arial"/>
          <w:bCs/>
          <w:sz w:val="22"/>
          <w:szCs w:val="22"/>
        </w:rPr>
        <w:t>Now</w:t>
      </w:r>
      <w:proofErr w:type="spellEnd"/>
      <w:r w:rsidR="00AA1E4A" w:rsidRPr="009B65A5">
        <w:rPr>
          <w:rFonts w:ascii="Arial" w:hAnsi="Arial" w:cs="Arial"/>
          <w:bCs/>
          <w:sz w:val="22"/>
          <w:szCs w:val="22"/>
        </w:rPr>
        <w:t xml:space="preserve"> i dr.)</w:t>
      </w:r>
      <w:r w:rsidR="004A7235" w:rsidRPr="009B65A5">
        <w:rPr>
          <w:rFonts w:ascii="Arial" w:hAnsi="Arial" w:cs="Arial"/>
          <w:bCs/>
          <w:sz w:val="22"/>
          <w:szCs w:val="22"/>
        </w:rPr>
        <w:t xml:space="preserve">, Školski list, časopisi i knjige, Nagrade za učenike, </w:t>
      </w:r>
      <w:proofErr w:type="spellStart"/>
      <w:r w:rsidR="00AA1E4A" w:rsidRPr="009B65A5">
        <w:rPr>
          <w:rFonts w:ascii="Arial" w:hAnsi="Arial" w:cs="Arial"/>
          <w:bCs/>
          <w:sz w:val="22"/>
          <w:szCs w:val="22"/>
        </w:rPr>
        <w:t>Spavin</w:t>
      </w:r>
      <w:proofErr w:type="spellEnd"/>
      <w:r w:rsidR="004A7235" w:rsidRPr="009B65A5">
        <w:rPr>
          <w:rFonts w:ascii="Arial" w:hAnsi="Arial" w:cs="Arial"/>
          <w:bCs/>
          <w:sz w:val="22"/>
          <w:szCs w:val="22"/>
        </w:rPr>
        <w:t>, Zavičajna nastava, Školska shema,</w:t>
      </w:r>
      <w:r w:rsidR="00932803" w:rsidRPr="009B65A5">
        <w:rPr>
          <w:rFonts w:ascii="Arial" w:hAnsi="Arial" w:cs="Arial"/>
          <w:bCs/>
          <w:sz w:val="22"/>
          <w:szCs w:val="22"/>
        </w:rPr>
        <w:t xml:space="preserve"> </w:t>
      </w:r>
      <w:r w:rsidR="00AA1E4A" w:rsidRPr="009B65A5">
        <w:rPr>
          <w:rFonts w:ascii="Arial" w:hAnsi="Arial" w:cs="Arial"/>
          <w:bCs/>
          <w:sz w:val="22"/>
          <w:szCs w:val="22"/>
        </w:rPr>
        <w:t xml:space="preserve">Građanski odgoj, </w:t>
      </w:r>
      <w:r w:rsidR="00932803" w:rsidRPr="009B65A5">
        <w:rPr>
          <w:rFonts w:ascii="Arial" w:hAnsi="Arial" w:cs="Arial"/>
          <w:bCs/>
          <w:sz w:val="22"/>
          <w:szCs w:val="22"/>
        </w:rPr>
        <w:t>Medni dan</w:t>
      </w:r>
      <w:r w:rsidR="00AA1E4A" w:rsidRPr="009B65A5">
        <w:rPr>
          <w:rFonts w:ascii="Arial" w:hAnsi="Arial" w:cs="Arial"/>
          <w:bCs/>
          <w:sz w:val="22"/>
          <w:szCs w:val="22"/>
        </w:rPr>
        <w:t>.</w:t>
      </w:r>
    </w:p>
    <w:p w14:paraId="48F36F8E" w14:textId="77777777" w:rsidR="00186994" w:rsidRPr="009B65A5" w:rsidRDefault="004A7235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bCs/>
          <w:sz w:val="22"/>
          <w:szCs w:val="22"/>
        </w:rPr>
        <w:t xml:space="preserve"> </w:t>
      </w:r>
    </w:p>
    <w:p w14:paraId="3E0B685D" w14:textId="77777777" w:rsidR="00E469B2" w:rsidRPr="009B65A5" w:rsidRDefault="009A693B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Sudjelovanje na sportskim i predmetnim natjecanjima. </w:t>
      </w:r>
      <w:r w:rsidR="00E469B2" w:rsidRPr="009B65A5">
        <w:rPr>
          <w:rFonts w:ascii="Arial" w:hAnsi="Arial" w:cs="Arial"/>
          <w:sz w:val="22"/>
          <w:szCs w:val="22"/>
        </w:rPr>
        <w:t xml:space="preserve">Svakodnevna priprema kuhanog obroka. Neobavezan oblik odgojno-obrazovnog rada namijenjen učenicima od 1. do 4. razreda koji se provodi izvan redovne nastave, pod nadzorom učitelja, u jutarnjim satima prije nastave koja se za učenike nižih razreda provodi u poslijepodnevnoj smjeni. Provodi se u obliku različitih aktivnosti: pisanje zadaće, druženje, igra, projekti. Mala glagoljaška akademija - </w:t>
      </w:r>
      <w:r w:rsidR="00E469B2" w:rsidRPr="009B65A5">
        <w:rPr>
          <w:rFonts w:ascii="Arial" w:hAnsi="Arial" w:cs="Arial"/>
          <w:bCs/>
          <w:sz w:val="22"/>
          <w:szCs w:val="22"/>
        </w:rPr>
        <w:t xml:space="preserve">ljetna škola u </w:t>
      </w:r>
      <w:proofErr w:type="spellStart"/>
      <w:r w:rsidR="00E469B2" w:rsidRPr="009B65A5">
        <w:rPr>
          <w:rFonts w:ascii="Arial" w:hAnsi="Arial" w:cs="Arial"/>
          <w:bCs/>
          <w:sz w:val="22"/>
          <w:szCs w:val="22"/>
        </w:rPr>
        <w:t>Roču</w:t>
      </w:r>
      <w:proofErr w:type="spellEnd"/>
      <w:r w:rsidR="00E469B2" w:rsidRPr="009B65A5">
        <w:rPr>
          <w:rFonts w:ascii="Arial" w:hAnsi="Arial" w:cs="Arial"/>
          <w:bCs/>
          <w:sz w:val="22"/>
          <w:szCs w:val="22"/>
        </w:rPr>
        <w:t xml:space="preserve"> u kojoj učenici 4. razreda iz svih krajeva Hrvatske, podijeljeni u skupine od 35-40 učenika, rade u sedmodnevnim radionicama književnog, likovnog i novinarskog sadržaja.</w:t>
      </w:r>
      <w:r w:rsidR="00E469B2" w:rsidRPr="009B65A5">
        <w:rPr>
          <w:rFonts w:ascii="Arial" w:hAnsi="Arial" w:cs="Arial"/>
          <w:sz w:val="22"/>
          <w:szCs w:val="22"/>
        </w:rPr>
        <w:t xml:space="preserve"> Sudionici se kreativno koriste glagoljicom kao izravnim medijem, likovnim predloškom, te obilaze autentična mjesta vezana za </w:t>
      </w:r>
      <w:proofErr w:type="spellStart"/>
      <w:r w:rsidR="00E469B2" w:rsidRPr="009B65A5">
        <w:rPr>
          <w:rFonts w:ascii="Arial" w:hAnsi="Arial" w:cs="Arial"/>
          <w:sz w:val="22"/>
          <w:szCs w:val="22"/>
        </w:rPr>
        <w:t>glogoljsku</w:t>
      </w:r>
      <w:proofErr w:type="spellEnd"/>
      <w:r w:rsidR="00E469B2" w:rsidRPr="009B65A5">
        <w:rPr>
          <w:rFonts w:ascii="Arial" w:hAnsi="Arial" w:cs="Arial"/>
          <w:sz w:val="22"/>
          <w:szCs w:val="22"/>
        </w:rPr>
        <w:t xml:space="preserve"> kulturu središnje Istre i Aleju glagoljaša. Za sudionike se organiziraju izleti i kulturno-zabavni programi.</w:t>
      </w:r>
      <w:r w:rsidR="00E469B2" w:rsidRPr="009B65A5">
        <w:rPr>
          <w:rFonts w:ascii="Arial" w:hAnsi="Arial" w:cs="Arial"/>
          <w:b/>
          <w:sz w:val="22"/>
          <w:szCs w:val="22"/>
        </w:rPr>
        <w:t xml:space="preserve"> </w:t>
      </w:r>
      <w:r w:rsidR="00E469B2" w:rsidRPr="009B65A5">
        <w:rPr>
          <w:rFonts w:ascii="Arial" w:hAnsi="Arial" w:cs="Arial"/>
          <w:sz w:val="22"/>
          <w:szCs w:val="22"/>
        </w:rPr>
        <w:t xml:space="preserve">Novigradsko proljeće - </w:t>
      </w:r>
      <w:r w:rsidR="00E469B2" w:rsidRPr="009B65A5">
        <w:rPr>
          <w:rFonts w:ascii="Arial" w:hAnsi="Arial" w:cs="Arial"/>
          <w:bCs/>
          <w:sz w:val="22"/>
          <w:szCs w:val="22"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  <w:r w:rsidR="00E469B2" w:rsidRPr="009B65A5">
        <w:rPr>
          <w:rFonts w:ascii="Arial" w:hAnsi="Arial" w:cs="Arial"/>
          <w:sz w:val="22"/>
          <w:szCs w:val="22"/>
        </w:rPr>
        <w:t xml:space="preserve"> Nabava udžbenika za obvezne i izborne predmete za učenike 1.-8. razreda. Prigodni pokloni kao nagrada za učenike koji su prošli s odličnim uspjehom na kraju školske godine. </w:t>
      </w:r>
      <w:proofErr w:type="spellStart"/>
      <w:r w:rsidR="00E469B2" w:rsidRPr="009B65A5">
        <w:rPr>
          <w:rFonts w:ascii="Arial" w:hAnsi="Arial" w:cs="Arial"/>
          <w:sz w:val="22"/>
          <w:szCs w:val="22"/>
        </w:rPr>
        <w:t>Međupredmetno</w:t>
      </w:r>
      <w:proofErr w:type="spellEnd"/>
      <w:r w:rsidR="00E469B2" w:rsidRPr="009B65A5">
        <w:rPr>
          <w:rFonts w:ascii="Arial" w:hAnsi="Arial" w:cs="Arial"/>
          <w:sz w:val="22"/>
          <w:szCs w:val="22"/>
        </w:rPr>
        <w:t xml:space="preserve"> istraživanje zavičajnih vrijednosti i osobitosti. Podjela voća i mliječnih proizvoda učenicima prema tjednom rasporedu tijekom školske godine.</w:t>
      </w:r>
      <w:r w:rsidR="00E469B2" w:rsidRPr="009B65A5">
        <w:rPr>
          <w:rFonts w:ascii="Arial" w:hAnsi="Arial" w:cs="Arial"/>
          <w:bCs/>
          <w:sz w:val="22"/>
          <w:szCs w:val="22"/>
        </w:rPr>
        <w:t xml:space="preserve"> Promocija meda s hrvatskih pčelinjaka za učenike 1. razreda putem podjele meda i edukativne slikovnice.</w:t>
      </w:r>
    </w:p>
    <w:p w14:paraId="56AF8017" w14:textId="77777777" w:rsidR="00E469B2" w:rsidRPr="009B65A5" w:rsidRDefault="00E469B2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5D1D710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7E343915" w14:textId="77777777" w:rsidR="00AD3F0D" w:rsidRPr="009B65A5" w:rsidRDefault="009A693B" w:rsidP="009B65A5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Godišnjim planom  i programom odgojno-obrazovnog rada škole utvrđeni su uvjeti rada, broj djelatnika škole, organizacija rada, godišnji izvedbeni </w:t>
      </w:r>
      <w:proofErr w:type="spellStart"/>
      <w:r w:rsidRPr="009B65A5">
        <w:rPr>
          <w:rFonts w:ascii="Arial" w:hAnsi="Arial" w:cs="Arial"/>
          <w:sz w:val="22"/>
          <w:szCs w:val="22"/>
        </w:rPr>
        <w:t>kurikulumi</w:t>
      </w:r>
      <w:proofErr w:type="spellEnd"/>
      <w:r w:rsidRPr="009B65A5">
        <w:rPr>
          <w:rFonts w:ascii="Arial" w:hAnsi="Arial" w:cs="Arial"/>
          <w:sz w:val="22"/>
          <w:szCs w:val="22"/>
        </w:rPr>
        <w:t xml:space="preserve">, kulturna i javna djelatnost škole, zdravstveno-socijalna zaštita učenika, ekološka zaštita, školski preventivni program, permanentno stručno osposobljavanje i usavršavanje, profesionalno informiranje i usmjeravanje. Školski kurikulum sadrži plan neposrednog odgojno-obrazovnog rada s djecom u izbornim programima, izvannastavnim aktivnostima, školskim projektima, </w:t>
      </w:r>
      <w:proofErr w:type="spellStart"/>
      <w:r w:rsidRPr="009B65A5">
        <w:rPr>
          <w:rFonts w:ascii="Arial" w:hAnsi="Arial" w:cs="Arial"/>
          <w:sz w:val="22"/>
          <w:szCs w:val="22"/>
        </w:rPr>
        <w:t>izvanučioničkoj</w:t>
      </w:r>
      <w:proofErr w:type="spellEnd"/>
      <w:r w:rsidRPr="009B65A5">
        <w:rPr>
          <w:rFonts w:ascii="Arial" w:hAnsi="Arial" w:cs="Arial"/>
          <w:sz w:val="22"/>
          <w:szCs w:val="22"/>
        </w:rPr>
        <w:t xml:space="preserve"> nastavi, dodatnoj i dopunskoj nastavi  te izvanškolskim aktivnostima. </w:t>
      </w:r>
      <w:r w:rsidR="00E469B2" w:rsidRPr="009B65A5">
        <w:rPr>
          <w:rFonts w:ascii="Arial" w:hAnsi="Arial" w:cs="Arial"/>
          <w:sz w:val="22"/>
          <w:szCs w:val="22"/>
        </w:rPr>
        <w:t xml:space="preserve">Provedba </w:t>
      </w:r>
      <w:proofErr w:type="spellStart"/>
      <w:r w:rsidR="00E469B2" w:rsidRPr="009B65A5">
        <w:rPr>
          <w:rFonts w:ascii="Arial" w:hAnsi="Arial" w:cs="Arial"/>
          <w:sz w:val="22"/>
          <w:szCs w:val="22"/>
        </w:rPr>
        <w:t>kurikularne</w:t>
      </w:r>
      <w:proofErr w:type="spellEnd"/>
      <w:r w:rsidR="00E469B2" w:rsidRPr="009B65A5">
        <w:rPr>
          <w:rFonts w:ascii="Arial" w:hAnsi="Arial" w:cs="Arial"/>
          <w:sz w:val="22"/>
          <w:szCs w:val="22"/>
        </w:rPr>
        <w:t xml:space="preserve"> </w:t>
      </w:r>
      <w:r w:rsidR="00E469B2" w:rsidRPr="009B65A5">
        <w:rPr>
          <w:rFonts w:ascii="Arial" w:hAnsi="Arial" w:cs="Arial"/>
          <w:sz w:val="22"/>
          <w:szCs w:val="22"/>
        </w:rPr>
        <w:lastRenderedPageBreak/>
        <w:t>reforme.</w:t>
      </w:r>
      <w:r w:rsidR="00AD3F0D" w:rsidRPr="009B65A5">
        <w:rPr>
          <w:rFonts w:ascii="Arial" w:hAnsi="Arial" w:cs="Arial"/>
          <w:sz w:val="22"/>
          <w:szCs w:val="22"/>
        </w:rPr>
        <w:t xml:space="preserve"> Uvjeti odvijanja aktivnosti izvan škole propisani su </w:t>
      </w:r>
      <w:r w:rsidR="00AD3F0D" w:rsidRPr="009B65A5">
        <w:rPr>
          <w:rFonts w:ascii="Arial" w:hAnsi="Arial" w:cs="Arial"/>
          <w:color w:val="000000"/>
          <w:sz w:val="22"/>
          <w:szCs w:val="22"/>
        </w:rPr>
        <w:t xml:space="preserve">Pravilnikom o izvođenju izleta, ekskurzija i drugih odgojno obrazovnih aktivnosti izvan škole.  </w:t>
      </w:r>
    </w:p>
    <w:p w14:paraId="347EC447" w14:textId="77777777" w:rsidR="00E469B2" w:rsidRPr="009B65A5" w:rsidRDefault="00E469B2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E3CB620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7A23DDC3" w14:textId="77777777" w:rsidR="009A693B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Školske ustanove ne donose strateške, već godišnje planove i programe (GPP i Školski kurikulum), prema planu i programu koje je donijelo Ministarstvo znanosti i obrazovanja.  Vertikala usklađivanja ciljeva i programa MZO-a i jedinice lokalne samouprave sa školskom ustanovom, provedena je u dodirnim točkama. Nastavni planovi se odnose na nastavnu godinu, a ne na fiskalnu godinu. Uzrok mnogim odstupanjima u izvršenju financijskog plana je  pomak određenih aktivnosti iz jednog u drugo polugodište što uzrokuje promjene izvršenja financijskog plana tijekom dvije fiskalne godine. Osnovni cilj je učenicima pružiti kvalitetan odgoj i obrazovanje, podizati kvalitetu odgojno-obrazovnog rada stalnim i kvalitetnim usavršavanjem učitelja te podizanjem materijalnih i drugih uvjeta rada, u skladu s mogućnostima.  Kroz uključivanje u izvannastavne i izvanškolske aktivnosti, natjecanja i školske projekte kod učenika se potiče  i razvija kreativnost, samostalnost u radu i samopoštovanje. S općim odgojem i obrazovanjem, učenici dobivaju temeljna znanja potrebna za život, otvara im se mogućnost daljnjeg školovanja i postiže se jednakost odgojno obrazovnih mogućnosti.</w:t>
      </w:r>
    </w:p>
    <w:p w14:paraId="4CFF70A9" w14:textId="77777777" w:rsidR="00FC355B" w:rsidRPr="00FC355B" w:rsidRDefault="00FC355B" w:rsidP="00FC355B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 xml:space="preserve">, Strateški cilj 2. Obrazovani i zaposleni ljudi, Posebni cilj 2.1. Osiguranje visokih standarda i dostupnosti obrazovanja, Mjera 2.1.2. Osiguranje i poboljšanje dostupnosti odgoja i obrazovanja djeci i roditeljima/starateljima i Mjera 2.1.8. Osiguranje kvalitetnog odgojno obrazovnog kadra i suradnje ključnih aktera.  </w:t>
      </w:r>
    </w:p>
    <w:p w14:paraId="7E91CFBE" w14:textId="77777777" w:rsidR="00E469B2" w:rsidRPr="009B65A5" w:rsidRDefault="00E469B2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ADBAFBF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18F218D1" w14:textId="77777777" w:rsidR="00186994" w:rsidRPr="009B65A5" w:rsidRDefault="00825E11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Izvori financiranja: prihodi za posebne namjene, vlastiti prihodi, Općina Svetvinčenat, državni proračun, donacije, nenamjenski prihodi i primici, EU fondovi</w:t>
      </w:r>
      <w:r w:rsidR="0034376E" w:rsidRPr="009B65A5">
        <w:rPr>
          <w:rFonts w:ascii="Arial" w:hAnsi="Arial" w:cs="Arial"/>
          <w:sz w:val="22"/>
          <w:szCs w:val="22"/>
        </w:rPr>
        <w:t>.</w:t>
      </w:r>
    </w:p>
    <w:p w14:paraId="1AAEC905" w14:textId="77777777" w:rsidR="00AD3F0D" w:rsidRPr="009B65A5" w:rsidRDefault="00AD3F0D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Prihodi za posebne namjene podrazumijevaju prihod od pružanja usluge školske marende i produženog boravka učenicima škole. Planirani su na temelju broja učenika korisnika usluga i cijene istih. </w:t>
      </w:r>
    </w:p>
    <w:p w14:paraId="3E62760B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2576ACC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4EA8F60A" w14:textId="77777777" w:rsidR="00E469B2" w:rsidRPr="009B65A5" w:rsidRDefault="00E469B2" w:rsidP="009B65A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Omogućiti učenicima konzumiranje toplog obroka za vrijeme boravka u školi. Priprema zdravog obroka prema nutritivnim standardima za osnovnoškolski uzrast djece. Zbrinjavanje djece zaposlenih roditelja prema planu i programu rada produženog boravka. Sadržajno provođenje vremena van redovne nastave pod stručnim nadzorom učitelja. Sudjelovanje učenika u projektima, stručna pomoć pri savladavanju nastavnih sadržaja.</w:t>
      </w:r>
      <w:r w:rsidRPr="009B65A5">
        <w:rPr>
          <w:rFonts w:ascii="Arial" w:hAnsi="Arial" w:cs="Arial"/>
          <w:b/>
          <w:sz w:val="22"/>
          <w:szCs w:val="22"/>
        </w:rPr>
        <w:t xml:space="preserve"> </w:t>
      </w:r>
      <w:r w:rsidRPr="009B65A5">
        <w:rPr>
          <w:rFonts w:ascii="Arial" w:hAnsi="Arial" w:cs="Arial"/>
          <w:bCs/>
          <w:sz w:val="22"/>
          <w:szCs w:val="22"/>
        </w:rPr>
        <w:t xml:space="preserve">Njegovanje srednjovjekovne kulture i očuvanje kulturne baštine. Njegovanje glagoljice i glagoljske pismenosti. Prepoznati i omogućiti djeci da izraze svoje talente iz jezičnog i drugih umjetničkih područja. Usmjeravanje i poticaj talentirane djece prema izboru životne profesije u skladu s talentima i sposobnostima. </w:t>
      </w:r>
      <w:r w:rsidRPr="009B65A5">
        <w:rPr>
          <w:rFonts w:ascii="Arial" w:hAnsi="Arial" w:cs="Arial"/>
          <w:sz w:val="22"/>
          <w:szCs w:val="22"/>
        </w:rPr>
        <w:t xml:space="preserve">Pomoć roditeljima pri financiranju opremanja djece za pohađanje nastave. Valorizacija naučenog gradiva, poticaj izvrsnosti, ambicija i razvoj kompetencija kod učenika. Posebna pohvala učenicima s odličnim uspjehom. Institucionalizacija zavičajne nastave na lokalnoj razini. Upoznati, očuvati i afirmirati posebnosti zavičajnog identiteta, povijesti i tradicije. Razviti sposobnost učenika za samostalno učenje i sklonost cjeloživotnom obrazovanju. Omogućiti kvalitetan rad škole i pružanje dodatnih mogućnosti, njegovati zavičajni identitet, kroz projektne zadatke razvijati kod učenika smisao za timski rad. Povećati konzumaciju zdravih namirnica. Podizanje svijesti o značaju svakodnevne pravilne i zdrave prehrane djece. Oblikovati prehrambene navike djece s ciljem trajnog povećanja udjela voća i povrća te mlijeka i mliječnih proizvoda u njihovoj prehrani kako bi se spriječila rana debljina i druge bolesti uzrokovane neadekvatnom prehranom. Podizanje svijesti o značaju lokalne poljoprivredne proizvodnje i zdrave prehrane. </w:t>
      </w:r>
      <w:r w:rsidRPr="009B65A5">
        <w:rPr>
          <w:rFonts w:ascii="Arial" w:hAnsi="Arial" w:cs="Arial"/>
          <w:bCs/>
          <w:sz w:val="22"/>
          <w:szCs w:val="22"/>
        </w:rPr>
        <w:t>Educiranje djece i njihovih roditelja o važnosti konzumiranja meda i uključivanja meda u prehranu.</w:t>
      </w:r>
      <w:r w:rsidRPr="009B65A5">
        <w:rPr>
          <w:rFonts w:ascii="Arial" w:hAnsi="Arial" w:cs="Arial"/>
          <w:sz w:val="22"/>
          <w:szCs w:val="22"/>
        </w:rPr>
        <w:t xml:space="preserve"> Oblikovanje zdravih prehrambenih navika djece. </w:t>
      </w:r>
      <w:r w:rsidRPr="009B65A5">
        <w:rPr>
          <w:rFonts w:ascii="Arial" w:hAnsi="Arial" w:cs="Arial"/>
          <w:bCs/>
          <w:sz w:val="22"/>
          <w:szCs w:val="22"/>
        </w:rPr>
        <w:t>Poticanje uporabe meda domaćih proizvođača, edukacija o važnosti pčelarstva za sveukupnu poljoprivrednu proizvodnju i biološku raznolikost.</w:t>
      </w:r>
      <w:r w:rsidRPr="009B65A5">
        <w:rPr>
          <w:rFonts w:ascii="Arial" w:hAnsi="Arial" w:cs="Arial"/>
          <w:sz w:val="22"/>
          <w:szCs w:val="22"/>
        </w:rPr>
        <w:t xml:space="preserve"> Interes i zadovoljstvo sudjelovanjem kod učenika 1. razreda.</w:t>
      </w:r>
    </w:p>
    <w:p w14:paraId="42F3C6FB" w14:textId="77777777" w:rsidR="00186994" w:rsidRPr="009B65A5" w:rsidRDefault="00186994" w:rsidP="009B65A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1D2573DC" w14:textId="77777777" w:rsidR="00AA1E4A" w:rsidRPr="009B65A5" w:rsidRDefault="00AA1E4A" w:rsidP="009B65A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40DA8F3F" w14:textId="77777777" w:rsidR="00AA1E4A" w:rsidRPr="009B65A5" w:rsidRDefault="00AA1E4A" w:rsidP="009B65A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 xml:space="preserve">NAZIV PROGRAMA: INVESTICIJSKO ODRŽAVANJE OSNOVNIH ŠKOLA </w:t>
      </w:r>
    </w:p>
    <w:p w14:paraId="1BB632F0" w14:textId="77777777" w:rsidR="00AA1E4A" w:rsidRPr="009B65A5" w:rsidRDefault="00AA1E4A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65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CCECDE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4BA7C5A8" w14:textId="77777777" w:rsidR="00AA1E4A" w:rsidRDefault="00AA1E4A" w:rsidP="009B65A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B65A5">
        <w:rPr>
          <w:rFonts w:ascii="Arial" w:hAnsi="Arial" w:cs="Arial"/>
          <w:bCs/>
          <w:sz w:val="22"/>
          <w:szCs w:val="22"/>
        </w:rPr>
        <w:t>Aktivnosti: Investicijsko održavanje – minimalni standard</w:t>
      </w:r>
    </w:p>
    <w:p w14:paraId="7E56A308" w14:textId="77777777" w:rsidR="00B27441" w:rsidRPr="009B65A5" w:rsidRDefault="00B27441" w:rsidP="009B65A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Ishodovanje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odobrenja za puštanje u rad spremnika plina za školsku kuhinju, ulazna vrata aluminijska 2 komada.</w:t>
      </w:r>
    </w:p>
    <w:p w14:paraId="5CB9646A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4E0FBF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00BEF90B" w14:textId="77777777" w:rsidR="009A693B" w:rsidRPr="009B65A5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Plan rashoda za materijal, dijelove i usluge tekućeg i investicijskog održavanja te nabavu proizvedene dugotrajne imovine i dodatna ulaganja na nefinancijskoj imovini – Istarska županija.</w:t>
      </w:r>
    </w:p>
    <w:p w14:paraId="3964C8A1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A7193B7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223CC6DF" w14:textId="77777777" w:rsidR="009A693B" w:rsidRPr="009B65A5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Osigurati kvalitetne uvjeta rada.</w:t>
      </w:r>
    </w:p>
    <w:p w14:paraId="10A6285D" w14:textId="77777777" w:rsidR="00FC355B" w:rsidRPr="00FC355B" w:rsidRDefault="00FC355B" w:rsidP="00FC355B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>, Strateški cilj 2. Obrazovani i zaposleni ljudi, Posebni cilj 2.1. Osiguranje visokih standarda i dostupnosti obrazovanja, Mjera 2.1.1. Izgradnja, rekonstrukcija, dogradnja i opremanje predškolskih ustanova, osnovnih i srednjih škola, te učeničkih domova i Mjera 2.1.2. Osiguranje i poboljšanje dostupnosti odgoja i obrazovanja djeci i roditeljima/starateljima.</w:t>
      </w:r>
    </w:p>
    <w:p w14:paraId="516738F9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0018359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5518AD78" w14:textId="77777777" w:rsidR="009A693B" w:rsidRPr="009B65A5" w:rsidRDefault="009A693B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Izvori financiranja: decentralizirana sredstva za osnovne škole</w:t>
      </w:r>
      <w:r w:rsidR="00B27441">
        <w:rPr>
          <w:rFonts w:ascii="Arial" w:hAnsi="Arial" w:cs="Arial"/>
          <w:sz w:val="22"/>
          <w:szCs w:val="22"/>
        </w:rPr>
        <w:t>.</w:t>
      </w:r>
    </w:p>
    <w:p w14:paraId="2EC3C105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6D097C9" w14:textId="77777777" w:rsidR="00AA1E4A" w:rsidRPr="009B65A5" w:rsidRDefault="00AA1E4A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2B5BD1FD" w14:textId="77777777" w:rsidR="00AA1E4A" w:rsidRPr="009B65A5" w:rsidRDefault="00AA1E4A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Osigurati nužne uvjete za rad i nesmetano odvijanje odgojno-obrazovnog procesa. Podizanje kvalitete nastavnih procesa i boravka djece u školi. Učenicima i zaposlenicima omogućiti sigurne uvjete rada. Spriječiti i ukloniti nastale kvarove i oštećenja. Unaprijediti kvalitetu i omogućiti nesmetano odvijanje odgojno-obrazovnog procesa. </w:t>
      </w:r>
    </w:p>
    <w:p w14:paraId="7C9393D3" w14:textId="77777777" w:rsidR="00AA1E4A" w:rsidRPr="009B65A5" w:rsidRDefault="00AA1E4A" w:rsidP="009B65A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449AF957" w14:textId="77777777" w:rsidR="00766B8C" w:rsidRPr="009B65A5" w:rsidRDefault="00766B8C" w:rsidP="009B65A5">
      <w:pPr>
        <w:jc w:val="both"/>
        <w:rPr>
          <w:rFonts w:ascii="Arial" w:hAnsi="Arial" w:cs="Arial"/>
          <w:b/>
          <w:sz w:val="22"/>
          <w:szCs w:val="22"/>
        </w:rPr>
      </w:pPr>
    </w:p>
    <w:p w14:paraId="085C69D5" w14:textId="77777777" w:rsidR="00766B8C" w:rsidRPr="009B65A5" w:rsidRDefault="00186994" w:rsidP="009B65A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>OPREMANJE</w:t>
      </w:r>
      <w:r w:rsidR="004A7235" w:rsidRPr="009B65A5">
        <w:rPr>
          <w:rFonts w:ascii="Arial" w:hAnsi="Arial" w:cs="Arial"/>
          <w:b/>
          <w:sz w:val="22"/>
          <w:szCs w:val="22"/>
          <w:u w:val="single"/>
        </w:rPr>
        <w:t xml:space="preserve"> U OSNOVNIM ŠKOLAMA</w:t>
      </w:r>
      <w:r w:rsidR="00766B8C" w:rsidRPr="009B65A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4C115" w14:textId="77777777" w:rsidR="00A21FF0" w:rsidRPr="009B65A5" w:rsidRDefault="00766B8C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65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801F04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6032B4DE" w14:textId="77777777" w:rsidR="00186994" w:rsidRPr="009B65A5" w:rsidRDefault="00E469B2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bCs/>
          <w:sz w:val="22"/>
          <w:szCs w:val="22"/>
        </w:rPr>
        <w:t xml:space="preserve">Aktivnosti: </w:t>
      </w:r>
      <w:r w:rsidR="004A7235" w:rsidRPr="009B65A5">
        <w:rPr>
          <w:rFonts w:ascii="Arial" w:hAnsi="Arial" w:cs="Arial"/>
          <w:bCs/>
          <w:sz w:val="22"/>
          <w:szCs w:val="22"/>
        </w:rPr>
        <w:t>Školski namještaj i oprema</w:t>
      </w:r>
      <w:r w:rsidR="00473125" w:rsidRPr="009B65A5">
        <w:rPr>
          <w:rFonts w:ascii="Arial" w:hAnsi="Arial" w:cs="Arial"/>
          <w:bCs/>
          <w:sz w:val="22"/>
          <w:szCs w:val="22"/>
        </w:rPr>
        <w:t xml:space="preserve">, </w:t>
      </w:r>
      <w:r w:rsidR="004A7235" w:rsidRPr="009B65A5">
        <w:rPr>
          <w:rFonts w:ascii="Arial" w:hAnsi="Arial" w:cs="Arial"/>
          <w:bCs/>
          <w:sz w:val="22"/>
          <w:szCs w:val="22"/>
        </w:rPr>
        <w:t>Opremanje knjižnica</w:t>
      </w:r>
      <w:r w:rsidR="0034376E" w:rsidRPr="009B65A5">
        <w:rPr>
          <w:rFonts w:ascii="Arial" w:hAnsi="Arial" w:cs="Arial"/>
          <w:bCs/>
          <w:sz w:val="22"/>
          <w:szCs w:val="22"/>
        </w:rPr>
        <w:t>.</w:t>
      </w:r>
    </w:p>
    <w:p w14:paraId="14518F61" w14:textId="77777777" w:rsidR="004A7235" w:rsidRPr="009B65A5" w:rsidRDefault="00E469B2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Nabava opreme za potrebe redovnog odvijanja nastavnih procesa i redovnog poslovanja škole.</w:t>
      </w:r>
      <w:r w:rsidR="00AD3F0D" w:rsidRPr="009B65A5">
        <w:rPr>
          <w:rFonts w:ascii="Arial" w:hAnsi="Arial" w:cs="Arial"/>
          <w:sz w:val="22"/>
          <w:szCs w:val="22"/>
        </w:rPr>
        <w:t xml:space="preserve"> Nabava knjiga, lektire i stručne literature za školsku knjižnicu.</w:t>
      </w:r>
    </w:p>
    <w:p w14:paraId="17F630D7" w14:textId="77777777" w:rsidR="00E469B2" w:rsidRPr="009B65A5" w:rsidRDefault="00E469B2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ABC6F36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0A0352EC" w14:textId="77777777" w:rsidR="00186994" w:rsidRPr="009B65A5" w:rsidRDefault="0074365E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Plan rashoda za materijal, dijelove i usluge tekućeg i investicijskog održavanja te nabavu proizvedene dugotrajne imovine i dodatna ulaganja na nefinancijskoj imovini – Istarska županija. </w:t>
      </w:r>
      <w:r w:rsidR="00AD3F0D" w:rsidRPr="009B65A5">
        <w:rPr>
          <w:rFonts w:ascii="Arial" w:hAnsi="Arial" w:cs="Arial"/>
          <w:sz w:val="22"/>
          <w:szCs w:val="22"/>
        </w:rPr>
        <w:t xml:space="preserve">Provedba </w:t>
      </w:r>
      <w:proofErr w:type="spellStart"/>
      <w:r w:rsidR="00AD3F0D" w:rsidRPr="009B65A5">
        <w:rPr>
          <w:rFonts w:ascii="Arial" w:hAnsi="Arial" w:cs="Arial"/>
          <w:sz w:val="22"/>
          <w:szCs w:val="22"/>
        </w:rPr>
        <w:t>kurikularne</w:t>
      </w:r>
      <w:proofErr w:type="spellEnd"/>
      <w:r w:rsidR="00AD3F0D" w:rsidRPr="009B65A5">
        <w:rPr>
          <w:rFonts w:ascii="Arial" w:hAnsi="Arial" w:cs="Arial"/>
          <w:sz w:val="22"/>
          <w:szCs w:val="22"/>
        </w:rPr>
        <w:t xml:space="preserve"> reforme, ugovori o donacijama. </w:t>
      </w:r>
    </w:p>
    <w:p w14:paraId="3C90D537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5082A3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7AB07104" w14:textId="77777777" w:rsidR="0074365E" w:rsidRPr="009B65A5" w:rsidRDefault="0074365E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Osigurati kvalitetne uvjeta rada.</w:t>
      </w:r>
    </w:p>
    <w:p w14:paraId="5DECA36F" w14:textId="77777777" w:rsidR="00FC355B" w:rsidRPr="00FC355B" w:rsidRDefault="00FC355B" w:rsidP="00FC355B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>, Strateški cilj 2. Obrazovani i zaposleni ljudi, Posebni cilj 2.1. Osiguranje visokih standarda i dostupnosti obrazovanja, Mjera 2.1.1. Izgradnja, rekonstrukcija, dogradnja i opremanje predškolskih ustanova, osnovnih i srednjih škola, te učeničkih domova i Mjera 2.1.2. Osiguranje i poboljšanje dostupnosti odgoja i obrazovanja djeci i roditeljima/starateljima.</w:t>
      </w:r>
    </w:p>
    <w:p w14:paraId="5A46B243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531A57B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3CA6442A" w14:textId="77777777" w:rsidR="00F06214" w:rsidRPr="009B65A5" w:rsidRDefault="00825E11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lastRenderedPageBreak/>
        <w:t xml:space="preserve">Izvori financiranja: </w:t>
      </w:r>
      <w:r w:rsidR="0074365E" w:rsidRPr="009B65A5">
        <w:rPr>
          <w:rFonts w:ascii="Arial" w:hAnsi="Arial" w:cs="Arial"/>
          <w:sz w:val="22"/>
          <w:szCs w:val="22"/>
        </w:rPr>
        <w:t xml:space="preserve">nadležni proračun, nenadležni proračuni (državni, općinski), </w:t>
      </w:r>
      <w:r w:rsidRPr="009B65A5">
        <w:rPr>
          <w:rFonts w:ascii="Arial" w:hAnsi="Arial" w:cs="Arial"/>
          <w:sz w:val="22"/>
          <w:szCs w:val="22"/>
        </w:rPr>
        <w:t>vlastiti prihodi, donacije</w:t>
      </w:r>
      <w:r w:rsidR="0034376E" w:rsidRPr="009B65A5">
        <w:rPr>
          <w:rFonts w:ascii="Arial" w:hAnsi="Arial" w:cs="Arial"/>
          <w:sz w:val="22"/>
          <w:szCs w:val="22"/>
        </w:rPr>
        <w:t>.</w:t>
      </w:r>
      <w:r w:rsidR="0074365E" w:rsidRPr="009B65A5">
        <w:rPr>
          <w:rFonts w:ascii="Arial" w:hAnsi="Arial" w:cs="Arial"/>
          <w:sz w:val="22"/>
          <w:szCs w:val="22"/>
        </w:rPr>
        <w:t xml:space="preserve"> </w:t>
      </w:r>
      <w:r w:rsidR="00F06214" w:rsidRPr="009B65A5">
        <w:rPr>
          <w:rFonts w:ascii="Arial" w:hAnsi="Arial" w:cs="Arial"/>
          <w:sz w:val="22"/>
          <w:szCs w:val="22"/>
        </w:rPr>
        <w:t xml:space="preserve">Vlastiti prihodi podrazumijevaju prihod od naplate školske marende zaposlenicima i najma školskih prostorija. </w:t>
      </w:r>
    </w:p>
    <w:p w14:paraId="5191C8FD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0D8618F" w14:textId="77777777" w:rsidR="00186994" w:rsidRPr="009B65A5" w:rsidRDefault="00186994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68238802" w14:textId="77777777" w:rsidR="00186994" w:rsidRPr="009B65A5" w:rsidRDefault="00E469B2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Osigurati nužne uvjete za rad i nesmetano odvijanje odgojno-obrazovnog procesa. Podizanje kvalitete nastavnih procesa i boravka djece u školi.</w:t>
      </w:r>
      <w:r w:rsidR="00AD3F0D" w:rsidRPr="009B65A5">
        <w:rPr>
          <w:rFonts w:ascii="Arial" w:hAnsi="Arial" w:cs="Arial"/>
          <w:sz w:val="22"/>
          <w:szCs w:val="22"/>
        </w:rPr>
        <w:t xml:space="preserve"> Učenicima i zaposlenicima omogućiti sigurne uvjete rada. Spriječiti i ukloniti nastale kvarove i oštećenja. Unaprijediti kvalitetu i omogućiti nesmetano odvijanje odgojno-obrazovnog procesa. Povećanje knjižnog fonda.</w:t>
      </w:r>
    </w:p>
    <w:p w14:paraId="3625A57F" w14:textId="77777777" w:rsidR="00825E11" w:rsidRPr="009B65A5" w:rsidRDefault="00825E11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D4ABAC6" w14:textId="77777777" w:rsidR="005935DB" w:rsidRPr="009B65A5" w:rsidRDefault="005935DB" w:rsidP="009B65A5">
      <w:pPr>
        <w:jc w:val="both"/>
        <w:rPr>
          <w:rFonts w:ascii="Arial" w:hAnsi="Arial" w:cs="Arial"/>
          <w:sz w:val="22"/>
          <w:szCs w:val="22"/>
        </w:rPr>
      </w:pPr>
    </w:p>
    <w:p w14:paraId="16EC1C44" w14:textId="77777777" w:rsidR="004A7235" w:rsidRPr="009B65A5" w:rsidRDefault="004A7235" w:rsidP="009B65A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5A5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 w:rsidR="007D1279" w:rsidRPr="009B65A5">
        <w:rPr>
          <w:rFonts w:ascii="Arial" w:hAnsi="Arial" w:cs="Arial"/>
          <w:b/>
          <w:sz w:val="22"/>
          <w:szCs w:val="22"/>
          <w:u w:val="single"/>
        </w:rPr>
        <w:t>MOZAIK 4</w:t>
      </w:r>
      <w:r w:rsidRPr="009B65A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B052A7A" w14:textId="77777777" w:rsidR="004A7235" w:rsidRPr="009B65A5" w:rsidRDefault="004A7235" w:rsidP="009B65A5">
      <w:p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65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3B78FE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Obrazloženje programa</w:t>
      </w:r>
    </w:p>
    <w:p w14:paraId="549D66B0" w14:textId="77777777" w:rsidR="004A7235" w:rsidRPr="009B65A5" w:rsidRDefault="008E0981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bCs/>
          <w:sz w:val="22"/>
          <w:szCs w:val="22"/>
        </w:rPr>
        <w:t xml:space="preserve">Aktivnost: </w:t>
      </w:r>
      <w:r w:rsidR="007D1279" w:rsidRPr="009B65A5">
        <w:rPr>
          <w:rFonts w:ascii="Arial" w:hAnsi="Arial" w:cs="Arial"/>
          <w:bCs/>
          <w:sz w:val="22"/>
          <w:szCs w:val="22"/>
        </w:rPr>
        <w:t>Provedba projekta MOZAIK 4</w:t>
      </w:r>
      <w:r w:rsidR="00D843A9" w:rsidRPr="009B65A5">
        <w:rPr>
          <w:rFonts w:ascii="Arial" w:hAnsi="Arial" w:cs="Arial"/>
          <w:bCs/>
          <w:sz w:val="22"/>
          <w:szCs w:val="22"/>
        </w:rPr>
        <w:t xml:space="preserve"> – pomoćnici u nastavi</w:t>
      </w:r>
    </w:p>
    <w:p w14:paraId="3579538B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A86BAAA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14:paraId="6DB3C3F4" w14:textId="77777777" w:rsidR="004A7235" w:rsidRPr="009B65A5" w:rsidRDefault="005C3013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U sklopu projekta “Suradnjom i znanjem do snažne EU regije” - </w:t>
      </w:r>
      <w:r w:rsidRPr="009B65A5">
        <w:rPr>
          <w:rFonts w:ascii="Arial" w:hAnsi="Arial" w:cs="Arial"/>
          <w:bCs/>
          <w:iCs/>
          <w:sz w:val="22"/>
          <w:szCs w:val="22"/>
        </w:rPr>
        <w:t>„Osiguravanje pomoćnika u nastavi i stručnih komunikacijskih posrednika učenicima s teškoćama u razvoju u osnovnoškolskim i srednjoškolskim odgojno-obrazovnim ustanovama, faza IV“.</w:t>
      </w:r>
    </w:p>
    <w:p w14:paraId="24714A53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93D0E2C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Usklađenje ciljeva, strategije i programa s dokumentima dugoročnog razvoja</w:t>
      </w:r>
    </w:p>
    <w:p w14:paraId="2655746B" w14:textId="77777777" w:rsidR="004A7235" w:rsidRPr="009B65A5" w:rsidRDefault="005C3013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Upravljanje regionalnim razvojem Istre, što podrazumijeva osnaživanje javnog sektora u apsorpciji EU sredstava te upravljanje strateškim razvojem Istarske županije. Podrška integraciji djece s teškoćama u razvoju u redovne odgojno-obrazovne ustanove, kroz financiranje rada pomoćnika u nastavi/stručno komunikacijskih posrednika za pružanje neposredne potpore za učenike s teškoćama u razvoju u školama kojih je osnivač Istarska županija. Time se stvaraju preduvjeti za njihovu uspješnu integraciju u odg.-obraz. sustav, osiguravanje njima primjerenog nastavnog procesa te podizanje kvalitete njihova života. Na dugoročnoj osnovi, PUN/SKP će donijeti napredak u njihovom odgojno-obrazovnom uspjehu, socijalizaciji, emocionalnom napretku, razvoju vještina i sposobnosti te povećanju osposobljenosti za samostalan život i rad. Njihovim roditeljima projekt omogućuje nesmetano obavljanje posla te doprinos ekonomskom boljitku obitelji.</w:t>
      </w:r>
    </w:p>
    <w:p w14:paraId="375FFCD2" w14:textId="77777777" w:rsidR="00FC355B" w:rsidRPr="00FC355B" w:rsidRDefault="00FC355B" w:rsidP="00FC355B">
      <w:pPr>
        <w:contextualSpacing/>
        <w:jc w:val="both"/>
        <w:rPr>
          <w:rFonts w:ascii="Arial" w:hAnsi="Arial" w:cs="Arial"/>
          <w:sz w:val="22"/>
          <w:szCs w:val="22"/>
        </w:rPr>
      </w:pPr>
      <w:r w:rsidRPr="00FC355B">
        <w:rPr>
          <w:rFonts w:ascii="Arial" w:hAnsi="Arial" w:cs="Arial"/>
          <w:sz w:val="22"/>
          <w:szCs w:val="22"/>
        </w:rPr>
        <w:t xml:space="preserve">Program je usklađen sa Provedbenim programom Istarske županije za razdoblje 2022. – 2025. godine u dijelu: Mjera 2. Pametna regija znanja prepoznatljiva po visokoj kvaliteti života, dostupnom obrazovanju i </w:t>
      </w:r>
      <w:proofErr w:type="spellStart"/>
      <w:r w:rsidRPr="00FC355B">
        <w:rPr>
          <w:rFonts w:ascii="Arial" w:hAnsi="Arial" w:cs="Arial"/>
          <w:sz w:val="22"/>
          <w:szCs w:val="22"/>
        </w:rPr>
        <w:t>uključivosti</w:t>
      </w:r>
      <w:proofErr w:type="spellEnd"/>
      <w:r w:rsidRPr="00FC355B">
        <w:rPr>
          <w:rFonts w:ascii="Arial" w:hAnsi="Arial" w:cs="Arial"/>
          <w:sz w:val="22"/>
          <w:szCs w:val="22"/>
        </w:rPr>
        <w:t>, Strateški cilj 2. Obrazovani i zaposleni ljudi, Posebni cilj 2.1. Osiguranje visokih standarda i dostupnosti obrazovanja, Mjera 2.1.2. Osiguranje i poboljšanje dostupnosti odgoja i obrazovanja djeci i roditeljima/starateljima.</w:t>
      </w:r>
    </w:p>
    <w:p w14:paraId="7872D6DB" w14:textId="77777777" w:rsidR="00825E11" w:rsidRPr="009B65A5" w:rsidRDefault="00825E11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8A99634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14:paraId="4CF43277" w14:textId="77777777" w:rsidR="004A7235" w:rsidRPr="009B65A5" w:rsidRDefault="00825E11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Izvori financiranja: Strukturni fondovi EU, </w:t>
      </w:r>
      <w:r w:rsidR="00F45518" w:rsidRPr="009B65A5">
        <w:rPr>
          <w:rFonts w:ascii="Arial" w:hAnsi="Arial" w:cs="Arial"/>
          <w:sz w:val="22"/>
          <w:szCs w:val="22"/>
        </w:rPr>
        <w:t xml:space="preserve">osnivač Istarska županija iz </w:t>
      </w:r>
      <w:r w:rsidRPr="009B65A5">
        <w:rPr>
          <w:rFonts w:ascii="Arial" w:hAnsi="Arial" w:cs="Arial"/>
          <w:sz w:val="22"/>
          <w:szCs w:val="22"/>
        </w:rPr>
        <w:t>nenamjenski</w:t>
      </w:r>
      <w:r w:rsidR="00F45518" w:rsidRPr="009B65A5">
        <w:rPr>
          <w:rFonts w:ascii="Arial" w:hAnsi="Arial" w:cs="Arial"/>
          <w:sz w:val="22"/>
          <w:szCs w:val="22"/>
        </w:rPr>
        <w:t>h prihoda i primitaka</w:t>
      </w:r>
      <w:r w:rsidR="0034376E" w:rsidRPr="009B65A5">
        <w:rPr>
          <w:rFonts w:ascii="Arial" w:hAnsi="Arial" w:cs="Arial"/>
          <w:sz w:val="22"/>
          <w:szCs w:val="22"/>
        </w:rPr>
        <w:t>.</w:t>
      </w:r>
    </w:p>
    <w:p w14:paraId="4F40D672" w14:textId="77777777" w:rsidR="005C3013" w:rsidRPr="009B65A5" w:rsidRDefault="005C3013" w:rsidP="009B65A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56FBDBE" w14:textId="77777777" w:rsidR="004A7235" w:rsidRPr="009B65A5" w:rsidRDefault="004A7235" w:rsidP="009B65A5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65A5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14:paraId="2ACECBD6" w14:textId="77777777" w:rsidR="005C3013" w:rsidRPr="009B65A5" w:rsidRDefault="005C3013" w:rsidP="009B65A5">
      <w:pPr>
        <w:contextualSpacing/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Potpora uključivanju učenika s teškoćama u razvoju u osnovnoškolske odgojno-obrazovne ustanove kako bi se osigurali uvjeti za poboljšanje njihovih obrazovnih postignuća, uspješniju socijalizaciju i emocionalno funkcioniranje. </w:t>
      </w:r>
    </w:p>
    <w:p w14:paraId="5A6E91DB" w14:textId="77777777" w:rsidR="004A7235" w:rsidRPr="009B65A5" w:rsidRDefault="004A7235" w:rsidP="009B65A5">
      <w:pPr>
        <w:jc w:val="both"/>
        <w:rPr>
          <w:rFonts w:ascii="Arial" w:hAnsi="Arial" w:cs="Arial"/>
          <w:sz w:val="22"/>
          <w:szCs w:val="22"/>
        </w:rPr>
      </w:pPr>
    </w:p>
    <w:p w14:paraId="5EDE527A" w14:textId="77777777" w:rsidR="00353551" w:rsidRPr="009B65A5" w:rsidRDefault="00353551" w:rsidP="009B65A5">
      <w:pPr>
        <w:jc w:val="both"/>
        <w:rPr>
          <w:rFonts w:ascii="Arial" w:hAnsi="Arial" w:cs="Arial"/>
          <w:sz w:val="22"/>
          <w:szCs w:val="22"/>
        </w:rPr>
      </w:pPr>
    </w:p>
    <w:p w14:paraId="120EFCF2" w14:textId="63557A6F" w:rsidR="00BF296F" w:rsidRPr="009B65A5" w:rsidRDefault="00353551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KLASA:</w:t>
      </w:r>
      <w:r w:rsidR="00852DA0">
        <w:rPr>
          <w:rFonts w:ascii="Arial" w:hAnsi="Arial" w:cs="Arial"/>
          <w:sz w:val="22"/>
          <w:szCs w:val="22"/>
        </w:rPr>
        <w:t>007-04/22-02/06</w:t>
      </w:r>
      <w:r w:rsidRPr="009B65A5">
        <w:rPr>
          <w:rFonts w:ascii="Arial" w:hAnsi="Arial" w:cs="Arial"/>
          <w:sz w:val="22"/>
          <w:szCs w:val="22"/>
        </w:rPr>
        <w:t xml:space="preserve"> </w:t>
      </w:r>
    </w:p>
    <w:p w14:paraId="640A9598" w14:textId="37E1FE79" w:rsidR="00353551" w:rsidRPr="009B65A5" w:rsidRDefault="00353551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URBROJ:</w:t>
      </w:r>
      <w:r w:rsidR="00852DA0">
        <w:rPr>
          <w:rFonts w:ascii="Arial" w:hAnsi="Arial" w:cs="Arial"/>
          <w:sz w:val="22"/>
          <w:szCs w:val="22"/>
        </w:rPr>
        <w:t>2168/07-06-22-03</w:t>
      </w:r>
      <w:r w:rsidRPr="009B65A5">
        <w:rPr>
          <w:rFonts w:ascii="Arial" w:hAnsi="Arial" w:cs="Arial"/>
          <w:sz w:val="22"/>
          <w:szCs w:val="22"/>
        </w:rPr>
        <w:t xml:space="preserve"> </w:t>
      </w:r>
    </w:p>
    <w:p w14:paraId="0519E594" w14:textId="4BD00A46" w:rsidR="00BF296F" w:rsidRPr="009B65A5" w:rsidRDefault="00BF296F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>Svetvinčenat,</w:t>
      </w:r>
      <w:r w:rsidR="00852DA0">
        <w:rPr>
          <w:rFonts w:ascii="Arial" w:hAnsi="Arial" w:cs="Arial"/>
          <w:sz w:val="22"/>
          <w:szCs w:val="22"/>
        </w:rPr>
        <w:t xml:space="preserve"> 29.07.2022.</w:t>
      </w:r>
      <w:r w:rsidRPr="009B65A5">
        <w:rPr>
          <w:rFonts w:ascii="Arial" w:hAnsi="Arial" w:cs="Arial"/>
          <w:sz w:val="22"/>
          <w:szCs w:val="22"/>
        </w:rPr>
        <w:t xml:space="preserve"> </w:t>
      </w:r>
    </w:p>
    <w:p w14:paraId="1DE40DD4" w14:textId="77777777" w:rsidR="0034376E" w:rsidRPr="009B65A5" w:rsidRDefault="0034376E" w:rsidP="009B65A5">
      <w:pPr>
        <w:jc w:val="both"/>
        <w:rPr>
          <w:rFonts w:ascii="Arial" w:hAnsi="Arial" w:cs="Arial"/>
          <w:sz w:val="22"/>
          <w:szCs w:val="22"/>
        </w:rPr>
      </w:pPr>
    </w:p>
    <w:p w14:paraId="50F33E01" w14:textId="77777777" w:rsidR="003D5839" w:rsidRPr="009B65A5" w:rsidRDefault="003D5839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22A48" w:rsidRPr="009B65A5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043C75" w:rsidRPr="009B65A5">
        <w:rPr>
          <w:rFonts w:ascii="Arial" w:hAnsi="Arial" w:cs="Arial"/>
          <w:sz w:val="22"/>
          <w:szCs w:val="22"/>
        </w:rPr>
        <w:t xml:space="preserve"> </w:t>
      </w:r>
      <w:r w:rsidRPr="009B65A5">
        <w:rPr>
          <w:rFonts w:ascii="Arial" w:hAnsi="Arial" w:cs="Arial"/>
          <w:sz w:val="22"/>
          <w:szCs w:val="22"/>
        </w:rPr>
        <w:t>Ravnateljica</w:t>
      </w:r>
      <w:r w:rsidR="00833446" w:rsidRPr="009B65A5">
        <w:rPr>
          <w:rFonts w:ascii="Arial" w:hAnsi="Arial" w:cs="Arial"/>
          <w:sz w:val="22"/>
          <w:szCs w:val="22"/>
        </w:rPr>
        <w:t>:</w:t>
      </w:r>
    </w:p>
    <w:p w14:paraId="1E9E8ADA" w14:textId="77777777" w:rsidR="00D01D90" w:rsidRPr="009B65A5" w:rsidRDefault="003D5839" w:rsidP="009B65A5">
      <w:pPr>
        <w:jc w:val="both"/>
        <w:rPr>
          <w:rFonts w:ascii="Arial" w:hAnsi="Arial" w:cs="Arial"/>
          <w:sz w:val="22"/>
          <w:szCs w:val="22"/>
        </w:rPr>
      </w:pPr>
      <w:r w:rsidRPr="009B65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8D385B" w:rsidRPr="009B65A5">
        <w:rPr>
          <w:rFonts w:ascii="Arial" w:hAnsi="Arial" w:cs="Arial"/>
          <w:sz w:val="22"/>
          <w:szCs w:val="22"/>
        </w:rPr>
        <w:t>Silvija Jeromela Obrovac, prof.</w:t>
      </w:r>
    </w:p>
    <w:sectPr w:rsidR="00D01D90" w:rsidRPr="009B65A5" w:rsidSect="008B5FF5">
      <w:headerReference w:type="first" r:id="rId8"/>
      <w:pgSz w:w="11906" w:h="16838" w:code="9"/>
      <w:pgMar w:top="851" w:right="1418" w:bottom="709" w:left="1418" w:header="709" w:footer="709" w:gutter="0"/>
      <w:paperSrc w:other="1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FCAD" w14:textId="77777777" w:rsidR="0079511B" w:rsidRDefault="0079511B" w:rsidP="00316509">
      <w:r>
        <w:separator/>
      </w:r>
    </w:p>
  </w:endnote>
  <w:endnote w:type="continuationSeparator" w:id="0">
    <w:p w14:paraId="3B1A7F70" w14:textId="77777777" w:rsidR="0079511B" w:rsidRDefault="0079511B" w:rsidP="003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04EA" w14:textId="77777777" w:rsidR="0079511B" w:rsidRDefault="0079511B" w:rsidP="00316509">
      <w:r>
        <w:separator/>
      </w:r>
    </w:p>
  </w:footnote>
  <w:footnote w:type="continuationSeparator" w:id="0">
    <w:p w14:paraId="58E67EA1" w14:textId="77777777" w:rsidR="0079511B" w:rsidRDefault="0079511B" w:rsidP="0031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0148" w14:textId="77777777" w:rsidR="004A7235" w:rsidRDefault="004A7235" w:rsidP="003A5856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6C2D"/>
      </v:shape>
    </w:pict>
  </w:numPicBullet>
  <w:abstractNum w:abstractNumId="0" w15:restartNumberingAfterBreak="0">
    <w:nsid w:val="021461D2"/>
    <w:multiLevelType w:val="hybridMultilevel"/>
    <w:tmpl w:val="1A20C690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4F968E9"/>
    <w:multiLevelType w:val="multilevel"/>
    <w:tmpl w:val="1B969C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049"/>
    <w:multiLevelType w:val="hybridMultilevel"/>
    <w:tmpl w:val="A9F6CB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A3AF4"/>
    <w:multiLevelType w:val="hybridMultilevel"/>
    <w:tmpl w:val="CCDCCF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5ADD"/>
    <w:multiLevelType w:val="hybridMultilevel"/>
    <w:tmpl w:val="35B82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ACA"/>
    <w:multiLevelType w:val="hybridMultilevel"/>
    <w:tmpl w:val="F2648C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1C27"/>
    <w:multiLevelType w:val="hybridMultilevel"/>
    <w:tmpl w:val="BBB24A7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87450"/>
    <w:multiLevelType w:val="hybridMultilevel"/>
    <w:tmpl w:val="4CEEA08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6441"/>
    <w:multiLevelType w:val="hybridMultilevel"/>
    <w:tmpl w:val="F26002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50E93"/>
    <w:multiLevelType w:val="hybridMultilevel"/>
    <w:tmpl w:val="4DB696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104E60"/>
    <w:multiLevelType w:val="hybridMultilevel"/>
    <w:tmpl w:val="734483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90F"/>
    <w:multiLevelType w:val="hybridMultilevel"/>
    <w:tmpl w:val="7C78799C"/>
    <w:lvl w:ilvl="0" w:tplc="B2CE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E49A4">
      <w:start w:val="1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8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A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E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354BA8"/>
    <w:multiLevelType w:val="multilevel"/>
    <w:tmpl w:val="D51AE9A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272594"/>
    <w:multiLevelType w:val="hybridMultilevel"/>
    <w:tmpl w:val="D518B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01EC"/>
    <w:multiLevelType w:val="hybridMultilevel"/>
    <w:tmpl w:val="5ABC410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3A0D"/>
    <w:multiLevelType w:val="hybridMultilevel"/>
    <w:tmpl w:val="161A4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0216C"/>
    <w:multiLevelType w:val="hybridMultilevel"/>
    <w:tmpl w:val="C8D87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143B0"/>
    <w:multiLevelType w:val="hybridMultilevel"/>
    <w:tmpl w:val="EF5A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2D44"/>
    <w:multiLevelType w:val="hybridMultilevel"/>
    <w:tmpl w:val="A91C3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084"/>
    <w:multiLevelType w:val="hybridMultilevel"/>
    <w:tmpl w:val="0F6C1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727DA1"/>
    <w:multiLevelType w:val="hybridMultilevel"/>
    <w:tmpl w:val="BB2AD8BC"/>
    <w:lvl w:ilvl="0" w:tplc="5B58B1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CAF"/>
    <w:multiLevelType w:val="hybridMultilevel"/>
    <w:tmpl w:val="4C68BA16"/>
    <w:lvl w:ilvl="0" w:tplc="E34218BA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89B7A0B"/>
    <w:multiLevelType w:val="hybridMultilevel"/>
    <w:tmpl w:val="F468BC82"/>
    <w:lvl w:ilvl="0" w:tplc="2716C3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617B6D2A"/>
    <w:multiLevelType w:val="hybridMultilevel"/>
    <w:tmpl w:val="72FEF5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6A41"/>
    <w:multiLevelType w:val="hybridMultilevel"/>
    <w:tmpl w:val="20E0B56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B6769"/>
    <w:multiLevelType w:val="hybridMultilevel"/>
    <w:tmpl w:val="0ED66F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130"/>
    <w:multiLevelType w:val="hybridMultilevel"/>
    <w:tmpl w:val="5D1A3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6202"/>
    <w:multiLevelType w:val="hybridMultilevel"/>
    <w:tmpl w:val="0F2C91E6"/>
    <w:lvl w:ilvl="0" w:tplc="9698E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94655"/>
    <w:multiLevelType w:val="hybridMultilevel"/>
    <w:tmpl w:val="E7D20E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DC527F"/>
    <w:multiLevelType w:val="hybridMultilevel"/>
    <w:tmpl w:val="30DCF8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1F86"/>
    <w:multiLevelType w:val="hybridMultilevel"/>
    <w:tmpl w:val="FFD0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23E72"/>
    <w:multiLevelType w:val="hybridMultilevel"/>
    <w:tmpl w:val="D8560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34170"/>
    <w:multiLevelType w:val="hybridMultilevel"/>
    <w:tmpl w:val="21A2CEC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1766">
    <w:abstractNumId w:val="22"/>
  </w:num>
  <w:num w:numId="2" w16cid:durableId="1062867615">
    <w:abstractNumId w:val="16"/>
  </w:num>
  <w:num w:numId="3" w16cid:durableId="1822767361">
    <w:abstractNumId w:val="4"/>
  </w:num>
  <w:num w:numId="4" w16cid:durableId="2055810644">
    <w:abstractNumId w:val="26"/>
  </w:num>
  <w:num w:numId="5" w16cid:durableId="1641497028">
    <w:abstractNumId w:val="8"/>
  </w:num>
  <w:num w:numId="6" w16cid:durableId="1390113275">
    <w:abstractNumId w:val="21"/>
  </w:num>
  <w:num w:numId="7" w16cid:durableId="1128088408">
    <w:abstractNumId w:val="18"/>
  </w:num>
  <w:num w:numId="8" w16cid:durableId="1844121552">
    <w:abstractNumId w:val="17"/>
  </w:num>
  <w:num w:numId="9" w16cid:durableId="1634600196">
    <w:abstractNumId w:val="6"/>
  </w:num>
  <w:num w:numId="10" w16cid:durableId="1274364709">
    <w:abstractNumId w:val="2"/>
  </w:num>
  <w:num w:numId="11" w16cid:durableId="1109813370">
    <w:abstractNumId w:val="28"/>
  </w:num>
  <w:num w:numId="12" w16cid:durableId="549338632">
    <w:abstractNumId w:val="9"/>
  </w:num>
  <w:num w:numId="13" w16cid:durableId="528685109">
    <w:abstractNumId w:val="13"/>
  </w:num>
  <w:num w:numId="14" w16cid:durableId="15592399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4704602">
    <w:abstractNumId w:val="24"/>
  </w:num>
  <w:num w:numId="16" w16cid:durableId="205339852">
    <w:abstractNumId w:val="31"/>
  </w:num>
  <w:num w:numId="17" w16cid:durableId="927496310">
    <w:abstractNumId w:val="30"/>
  </w:num>
  <w:num w:numId="18" w16cid:durableId="1549142340">
    <w:abstractNumId w:val="11"/>
  </w:num>
  <w:num w:numId="19" w16cid:durableId="925649203">
    <w:abstractNumId w:val="0"/>
  </w:num>
  <w:num w:numId="20" w16cid:durableId="713384199">
    <w:abstractNumId w:val="25"/>
  </w:num>
  <w:num w:numId="21" w16cid:durableId="1174297799">
    <w:abstractNumId w:val="23"/>
  </w:num>
  <w:num w:numId="22" w16cid:durableId="1605764005">
    <w:abstractNumId w:val="3"/>
  </w:num>
  <w:num w:numId="23" w16cid:durableId="186066584">
    <w:abstractNumId w:val="5"/>
  </w:num>
  <w:num w:numId="24" w16cid:durableId="1382828434">
    <w:abstractNumId w:val="29"/>
  </w:num>
  <w:num w:numId="25" w16cid:durableId="1000353132">
    <w:abstractNumId w:val="32"/>
  </w:num>
  <w:num w:numId="26" w16cid:durableId="777142285">
    <w:abstractNumId w:val="7"/>
  </w:num>
  <w:num w:numId="27" w16cid:durableId="208693403">
    <w:abstractNumId w:val="20"/>
  </w:num>
  <w:num w:numId="28" w16cid:durableId="544829725">
    <w:abstractNumId w:val="15"/>
  </w:num>
  <w:num w:numId="29" w16cid:durableId="1922333075">
    <w:abstractNumId w:val="10"/>
  </w:num>
  <w:num w:numId="30" w16cid:durableId="900794372">
    <w:abstractNumId w:val="14"/>
  </w:num>
  <w:num w:numId="31" w16cid:durableId="1933003081">
    <w:abstractNumId w:val="12"/>
  </w:num>
  <w:num w:numId="32" w16cid:durableId="1772704440">
    <w:abstractNumId w:val="1"/>
  </w:num>
  <w:num w:numId="33" w16cid:durableId="10837928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F7"/>
    <w:rsid w:val="00001B8F"/>
    <w:rsid w:val="00003642"/>
    <w:rsid w:val="00003860"/>
    <w:rsid w:val="0001148E"/>
    <w:rsid w:val="00020A07"/>
    <w:rsid w:val="000228C8"/>
    <w:rsid w:val="00025E5C"/>
    <w:rsid w:val="00030A6B"/>
    <w:rsid w:val="00043C75"/>
    <w:rsid w:val="000520EB"/>
    <w:rsid w:val="00063A30"/>
    <w:rsid w:val="00064A35"/>
    <w:rsid w:val="00070E89"/>
    <w:rsid w:val="00071D75"/>
    <w:rsid w:val="00082AB4"/>
    <w:rsid w:val="00082FB6"/>
    <w:rsid w:val="000852AC"/>
    <w:rsid w:val="000852DB"/>
    <w:rsid w:val="00085D68"/>
    <w:rsid w:val="00086BE9"/>
    <w:rsid w:val="00097C74"/>
    <w:rsid w:val="000A4055"/>
    <w:rsid w:val="000C219F"/>
    <w:rsid w:val="000C354D"/>
    <w:rsid w:val="000C563D"/>
    <w:rsid w:val="000D1B62"/>
    <w:rsid w:val="000D30EB"/>
    <w:rsid w:val="000D502B"/>
    <w:rsid w:val="000D76EB"/>
    <w:rsid w:val="000D7F7E"/>
    <w:rsid w:val="000F5507"/>
    <w:rsid w:val="00104F45"/>
    <w:rsid w:val="0011092E"/>
    <w:rsid w:val="00112D7A"/>
    <w:rsid w:val="00116612"/>
    <w:rsid w:val="00124BC5"/>
    <w:rsid w:val="00134CFA"/>
    <w:rsid w:val="00136FD8"/>
    <w:rsid w:val="001437EB"/>
    <w:rsid w:val="00145259"/>
    <w:rsid w:val="001601DA"/>
    <w:rsid w:val="00174BDE"/>
    <w:rsid w:val="001752D2"/>
    <w:rsid w:val="00175402"/>
    <w:rsid w:val="00180293"/>
    <w:rsid w:val="00180317"/>
    <w:rsid w:val="00186994"/>
    <w:rsid w:val="00186EE5"/>
    <w:rsid w:val="001912D6"/>
    <w:rsid w:val="0019304C"/>
    <w:rsid w:val="00194F3C"/>
    <w:rsid w:val="0019686E"/>
    <w:rsid w:val="001A5556"/>
    <w:rsid w:val="001B4BE2"/>
    <w:rsid w:val="001B6419"/>
    <w:rsid w:val="001C00C0"/>
    <w:rsid w:val="001C02C3"/>
    <w:rsid w:val="001C100E"/>
    <w:rsid w:val="001E2794"/>
    <w:rsid w:val="001E2D80"/>
    <w:rsid w:val="001E5A34"/>
    <w:rsid w:val="001F2641"/>
    <w:rsid w:val="002030BD"/>
    <w:rsid w:val="00207C21"/>
    <w:rsid w:val="00221D55"/>
    <w:rsid w:val="00223F2A"/>
    <w:rsid w:val="002315E6"/>
    <w:rsid w:val="00237118"/>
    <w:rsid w:val="00243C1A"/>
    <w:rsid w:val="0024740B"/>
    <w:rsid w:val="00253A97"/>
    <w:rsid w:val="002611AC"/>
    <w:rsid w:val="002902DC"/>
    <w:rsid w:val="002A20A1"/>
    <w:rsid w:val="002A6939"/>
    <w:rsid w:val="002B1850"/>
    <w:rsid w:val="002B2AEE"/>
    <w:rsid w:val="002B52DB"/>
    <w:rsid w:val="002C1775"/>
    <w:rsid w:val="002C2F83"/>
    <w:rsid w:val="002C4A7B"/>
    <w:rsid w:val="002D2F7F"/>
    <w:rsid w:val="002D36D6"/>
    <w:rsid w:val="002D4654"/>
    <w:rsid w:val="002E07DD"/>
    <w:rsid w:val="002E277A"/>
    <w:rsid w:val="002F278A"/>
    <w:rsid w:val="002F3935"/>
    <w:rsid w:val="002F55ED"/>
    <w:rsid w:val="00301279"/>
    <w:rsid w:val="003036FD"/>
    <w:rsid w:val="0031091E"/>
    <w:rsid w:val="0031307F"/>
    <w:rsid w:val="00313DB6"/>
    <w:rsid w:val="00314876"/>
    <w:rsid w:val="00316509"/>
    <w:rsid w:val="00317740"/>
    <w:rsid w:val="003201A5"/>
    <w:rsid w:val="00320778"/>
    <w:rsid w:val="003228EF"/>
    <w:rsid w:val="00327D5D"/>
    <w:rsid w:val="00334115"/>
    <w:rsid w:val="00335DBB"/>
    <w:rsid w:val="00340B75"/>
    <w:rsid w:val="003428BA"/>
    <w:rsid w:val="0034376E"/>
    <w:rsid w:val="00344A7E"/>
    <w:rsid w:val="00352061"/>
    <w:rsid w:val="00353551"/>
    <w:rsid w:val="003618C8"/>
    <w:rsid w:val="00376718"/>
    <w:rsid w:val="00385174"/>
    <w:rsid w:val="0039565F"/>
    <w:rsid w:val="003A07A9"/>
    <w:rsid w:val="003A109F"/>
    <w:rsid w:val="003A32E8"/>
    <w:rsid w:val="003A5856"/>
    <w:rsid w:val="003B0F35"/>
    <w:rsid w:val="003B2196"/>
    <w:rsid w:val="003C1895"/>
    <w:rsid w:val="003C4E1E"/>
    <w:rsid w:val="003C5A10"/>
    <w:rsid w:val="003D129E"/>
    <w:rsid w:val="003D1ACD"/>
    <w:rsid w:val="003D1BCC"/>
    <w:rsid w:val="003D36CC"/>
    <w:rsid w:val="003D389B"/>
    <w:rsid w:val="003D5839"/>
    <w:rsid w:val="003E2573"/>
    <w:rsid w:val="00400F36"/>
    <w:rsid w:val="004077CE"/>
    <w:rsid w:val="00411E68"/>
    <w:rsid w:val="004143D1"/>
    <w:rsid w:val="00415522"/>
    <w:rsid w:val="004310CB"/>
    <w:rsid w:val="004546DF"/>
    <w:rsid w:val="00461AEC"/>
    <w:rsid w:val="004668D3"/>
    <w:rsid w:val="00467FA0"/>
    <w:rsid w:val="004724E7"/>
    <w:rsid w:val="00473125"/>
    <w:rsid w:val="00480133"/>
    <w:rsid w:val="00481D50"/>
    <w:rsid w:val="00487CA4"/>
    <w:rsid w:val="00491115"/>
    <w:rsid w:val="004A4128"/>
    <w:rsid w:val="004A4D15"/>
    <w:rsid w:val="004A7235"/>
    <w:rsid w:val="004B3FD1"/>
    <w:rsid w:val="004B4B18"/>
    <w:rsid w:val="004B6BEF"/>
    <w:rsid w:val="004C2BB9"/>
    <w:rsid w:val="004E2A38"/>
    <w:rsid w:val="004F740B"/>
    <w:rsid w:val="00510C48"/>
    <w:rsid w:val="00514274"/>
    <w:rsid w:val="005250B0"/>
    <w:rsid w:val="0053259A"/>
    <w:rsid w:val="00533B55"/>
    <w:rsid w:val="00534B30"/>
    <w:rsid w:val="005422D1"/>
    <w:rsid w:val="00544144"/>
    <w:rsid w:val="00550445"/>
    <w:rsid w:val="00553D77"/>
    <w:rsid w:val="005550BB"/>
    <w:rsid w:val="00557FC8"/>
    <w:rsid w:val="00567761"/>
    <w:rsid w:val="00577773"/>
    <w:rsid w:val="00583522"/>
    <w:rsid w:val="00583815"/>
    <w:rsid w:val="0058647C"/>
    <w:rsid w:val="00590235"/>
    <w:rsid w:val="00590BEC"/>
    <w:rsid w:val="00590EB3"/>
    <w:rsid w:val="00591EE3"/>
    <w:rsid w:val="005935DB"/>
    <w:rsid w:val="00594598"/>
    <w:rsid w:val="005A0C86"/>
    <w:rsid w:val="005A3F31"/>
    <w:rsid w:val="005C3013"/>
    <w:rsid w:val="005C311D"/>
    <w:rsid w:val="005C42D5"/>
    <w:rsid w:val="005C647B"/>
    <w:rsid w:val="005D07AE"/>
    <w:rsid w:val="005D0C04"/>
    <w:rsid w:val="005D1E8D"/>
    <w:rsid w:val="005D6546"/>
    <w:rsid w:val="005E0FB9"/>
    <w:rsid w:val="005E2D47"/>
    <w:rsid w:val="005E62A8"/>
    <w:rsid w:val="005F14F6"/>
    <w:rsid w:val="005F1E09"/>
    <w:rsid w:val="006211BB"/>
    <w:rsid w:val="00622A48"/>
    <w:rsid w:val="00630DA6"/>
    <w:rsid w:val="00631117"/>
    <w:rsid w:val="0063136E"/>
    <w:rsid w:val="00634745"/>
    <w:rsid w:val="00636932"/>
    <w:rsid w:val="00637693"/>
    <w:rsid w:val="006413FC"/>
    <w:rsid w:val="00641AF2"/>
    <w:rsid w:val="006461FA"/>
    <w:rsid w:val="00647050"/>
    <w:rsid w:val="00655884"/>
    <w:rsid w:val="00657196"/>
    <w:rsid w:val="00660EEA"/>
    <w:rsid w:val="0066156C"/>
    <w:rsid w:val="006623E4"/>
    <w:rsid w:val="0066444D"/>
    <w:rsid w:val="006650C0"/>
    <w:rsid w:val="00672447"/>
    <w:rsid w:val="00673446"/>
    <w:rsid w:val="00673AA9"/>
    <w:rsid w:val="00675615"/>
    <w:rsid w:val="00675FC3"/>
    <w:rsid w:val="00683764"/>
    <w:rsid w:val="00686EFD"/>
    <w:rsid w:val="006908A8"/>
    <w:rsid w:val="006A4939"/>
    <w:rsid w:val="006A67AA"/>
    <w:rsid w:val="006B6394"/>
    <w:rsid w:val="006D44C1"/>
    <w:rsid w:val="006D4797"/>
    <w:rsid w:val="006D5012"/>
    <w:rsid w:val="006E1153"/>
    <w:rsid w:val="006F1665"/>
    <w:rsid w:val="006F1E85"/>
    <w:rsid w:val="006F4971"/>
    <w:rsid w:val="006F4B96"/>
    <w:rsid w:val="00705EB7"/>
    <w:rsid w:val="00707362"/>
    <w:rsid w:val="0071390C"/>
    <w:rsid w:val="00721B99"/>
    <w:rsid w:val="0072365D"/>
    <w:rsid w:val="00726FA8"/>
    <w:rsid w:val="0074365E"/>
    <w:rsid w:val="00744DED"/>
    <w:rsid w:val="00747EAF"/>
    <w:rsid w:val="00753F29"/>
    <w:rsid w:val="007568A0"/>
    <w:rsid w:val="00756E8E"/>
    <w:rsid w:val="0076010C"/>
    <w:rsid w:val="00766B8C"/>
    <w:rsid w:val="00773DDF"/>
    <w:rsid w:val="007807DB"/>
    <w:rsid w:val="00785280"/>
    <w:rsid w:val="007859B8"/>
    <w:rsid w:val="00792B1F"/>
    <w:rsid w:val="0079511B"/>
    <w:rsid w:val="00796002"/>
    <w:rsid w:val="007B0FB7"/>
    <w:rsid w:val="007B146C"/>
    <w:rsid w:val="007B1B8D"/>
    <w:rsid w:val="007B6432"/>
    <w:rsid w:val="007B690A"/>
    <w:rsid w:val="007C00D1"/>
    <w:rsid w:val="007C57C6"/>
    <w:rsid w:val="007C5C01"/>
    <w:rsid w:val="007C72CA"/>
    <w:rsid w:val="007D1279"/>
    <w:rsid w:val="007D6D6C"/>
    <w:rsid w:val="007E1FA8"/>
    <w:rsid w:val="007E6B29"/>
    <w:rsid w:val="007F5E4F"/>
    <w:rsid w:val="0080546A"/>
    <w:rsid w:val="0081021D"/>
    <w:rsid w:val="008153E0"/>
    <w:rsid w:val="0081722D"/>
    <w:rsid w:val="0081725A"/>
    <w:rsid w:val="00821ED0"/>
    <w:rsid w:val="00825E11"/>
    <w:rsid w:val="00827031"/>
    <w:rsid w:val="008302F1"/>
    <w:rsid w:val="008320C3"/>
    <w:rsid w:val="00833446"/>
    <w:rsid w:val="0083798E"/>
    <w:rsid w:val="00840055"/>
    <w:rsid w:val="0084205D"/>
    <w:rsid w:val="00843ADE"/>
    <w:rsid w:val="00845056"/>
    <w:rsid w:val="008458C0"/>
    <w:rsid w:val="008503C4"/>
    <w:rsid w:val="00851EB3"/>
    <w:rsid w:val="008527D2"/>
    <w:rsid w:val="00852DA0"/>
    <w:rsid w:val="00853B97"/>
    <w:rsid w:val="00862FDF"/>
    <w:rsid w:val="00864588"/>
    <w:rsid w:val="008740B9"/>
    <w:rsid w:val="00874466"/>
    <w:rsid w:val="008748F9"/>
    <w:rsid w:val="00880193"/>
    <w:rsid w:val="008820BF"/>
    <w:rsid w:val="00886E4B"/>
    <w:rsid w:val="00896AB9"/>
    <w:rsid w:val="008A25D8"/>
    <w:rsid w:val="008A29C0"/>
    <w:rsid w:val="008A469F"/>
    <w:rsid w:val="008A65FE"/>
    <w:rsid w:val="008B0341"/>
    <w:rsid w:val="008B3DDC"/>
    <w:rsid w:val="008B5FF5"/>
    <w:rsid w:val="008C49A4"/>
    <w:rsid w:val="008D00AE"/>
    <w:rsid w:val="008D1F76"/>
    <w:rsid w:val="008D385B"/>
    <w:rsid w:val="008D40A1"/>
    <w:rsid w:val="008E00A5"/>
    <w:rsid w:val="008E0981"/>
    <w:rsid w:val="008E1DFC"/>
    <w:rsid w:val="008F0913"/>
    <w:rsid w:val="008F610A"/>
    <w:rsid w:val="00905CC4"/>
    <w:rsid w:val="00911D90"/>
    <w:rsid w:val="00930131"/>
    <w:rsid w:val="00932803"/>
    <w:rsid w:val="009348A7"/>
    <w:rsid w:val="00937792"/>
    <w:rsid w:val="009504C2"/>
    <w:rsid w:val="00953715"/>
    <w:rsid w:val="0095461B"/>
    <w:rsid w:val="009548FA"/>
    <w:rsid w:val="00960624"/>
    <w:rsid w:val="00984650"/>
    <w:rsid w:val="009A0846"/>
    <w:rsid w:val="009A296C"/>
    <w:rsid w:val="009A5972"/>
    <w:rsid w:val="009A6447"/>
    <w:rsid w:val="009A693B"/>
    <w:rsid w:val="009B65A5"/>
    <w:rsid w:val="009E17CB"/>
    <w:rsid w:val="009E7C78"/>
    <w:rsid w:val="009F496A"/>
    <w:rsid w:val="009F4E0E"/>
    <w:rsid w:val="009F79A7"/>
    <w:rsid w:val="00A0130D"/>
    <w:rsid w:val="00A04414"/>
    <w:rsid w:val="00A06D59"/>
    <w:rsid w:val="00A1038F"/>
    <w:rsid w:val="00A1653F"/>
    <w:rsid w:val="00A16826"/>
    <w:rsid w:val="00A21FF0"/>
    <w:rsid w:val="00A43C5C"/>
    <w:rsid w:val="00A44B22"/>
    <w:rsid w:val="00A47759"/>
    <w:rsid w:val="00A619E8"/>
    <w:rsid w:val="00A6619F"/>
    <w:rsid w:val="00A713E1"/>
    <w:rsid w:val="00A744D6"/>
    <w:rsid w:val="00A848F7"/>
    <w:rsid w:val="00A94786"/>
    <w:rsid w:val="00A96608"/>
    <w:rsid w:val="00A97EA6"/>
    <w:rsid w:val="00AA1E4A"/>
    <w:rsid w:val="00AA421B"/>
    <w:rsid w:val="00AA4F38"/>
    <w:rsid w:val="00AB35C2"/>
    <w:rsid w:val="00AB5F1A"/>
    <w:rsid w:val="00AC1DFC"/>
    <w:rsid w:val="00AD3F0D"/>
    <w:rsid w:val="00AD4820"/>
    <w:rsid w:val="00AD5122"/>
    <w:rsid w:val="00AE3A0D"/>
    <w:rsid w:val="00AE6A2D"/>
    <w:rsid w:val="00AE7E79"/>
    <w:rsid w:val="00AF53D7"/>
    <w:rsid w:val="00AF5963"/>
    <w:rsid w:val="00B00263"/>
    <w:rsid w:val="00B00420"/>
    <w:rsid w:val="00B0281E"/>
    <w:rsid w:val="00B04614"/>
    <w:rsid w:val="00B046FB"/>
    <w:rsid w:val="00B0586B"/>
    <w:rsid w:val="00B12439"/>
    <w:rsid w:val="00B1635D"/>
    <w:rsid w:val="00B230AA"/>
    <w:rsid w:val="00B27441"/>
    <w:rsid w:val="00B32559"/>
    <w:rsid w:val="00B32EF3"/>
    <w:rsid w:val="00B4037C"/>
    <w:rsid w:val="00B43528"/>
    <w:rsid w:val="00B43B57"/>
    <w:rsid w:val="00B50160"/>
    <w:rsid w:val="00B5695A"/>
    <w:rsid w:val="00B65A1D"/>
    <w:rsid w:val="00B71BE1"/>
    <w:rsid w:val="00B7321C"/>
    <w:rsid w:val="00B74095"/>
    <w:rsid w:val="00B74232"/>
    <w:rsid w:val="00B81B05"/>
    <w:rsid w:val="00B836CB"/>
    <w:rsid w:val="00B86E58"/>
    <w:rsid w:val="00B914E6"/>
    <w:rsid w:val="00B954F4"/>
    <w:rsid w:val="00B96813"/>
    <w:rsid w:val="00BA1BE9"/>
    <w:rsid w:val="00BB45B8"/>
    <w:rsid w:val="00BB5B58"/>
    <w:rsid w:val="00BB74B9"/>
    <w:rsid w:val="00BC125E"/>
    <w:rsid w:val="00BC618C"/>
    <w:rsid w:val="00BC66EB"/>
    <w:rsid w:val="00BC6B7F"/>
    <w:rsid w:val="00BC6E47"/>
    <w:rsid w:val="00BD01AC"/>
    <w:rsid w:val="00BD7BF3"/>
    <w:rsid w:val="00BE24B3"/>
    <w:rsid w:val="00BE435A"/>
    <w:rsid w:val="00BF296F"/>
    <w:rsid w:val="00BF50A7"/>
    <w:rsid w:val="00C01EA5"/>
    <w:rsid w:val="00C05CCB"/>
    <w:rsid w:val="00C16331"/>
    <w:rsid w:val="00C243B4"/>
    <w:rsid w:val="00C31C3F"/>
    <w:rsid w:val="00C45C9D"/>
    <w:rsid w:val="00C547FD"/>
    <w:rsid w:val="00C56E0A"/>
    <w:rsid w:val="00C60986"/>
    <w:rsid w:val="00C647B7"/>
    <w:rsid w:val="00C6688D"/>
    <w:rsid w:val="00C67B6B"/>
    <w:rsid w:val="00C70667"/>
    <w:rsid w:val="00C70FC3"/>
    <w:rsid w:val="00C76902"/>
    <w:rsid w:val="00C812BB"/>
    <w:rsid w:val="00C817FF"/>
    <w:rsid w:val="00C834A2"/>
    <w:rsid w:val="00C91DAC"/>
    <w:rsid w:val="00C92E59"/>
    <w:rsid w:val="00C94958"/>
    <w:rsid w:val="00C95FA1"/>
    <w:rsid w:val="00CA5C27"/>
    <w:rsid w:val="00CA7525"/>
    <w:rsid w:val="00CB361F"/>
    <w:rsid w:val="00CC3E87"/>
    <w:rsid w:val="00CC3FFB"/>
    <w:rsid w:val="00CC44E4"/>
    <w:rsid w:val="00CC573A"/>
    <w:rsid w:val="00CD12C1"/>
    <w:rsid w:val="00CD2ED0"/>
    <w:rsid w:val="00CD59A2"/>
    <w:rsid w:val="00CE1BFC"/>
    <w:rsid w:val="00CE5B6F"/>
    <w:rsid w:val="00CF0AC5"/>
    <w:rsid w:val="00CF48EB"/>
    <w:rsid w:val="00CF5285"/>
    <w:rsid w:val="00CF651E"/>
    <w:rsid w:val="00CF66F1"/>
    <w:rsid w:val="00D01224"/>
    <w:rsid w:val="00D01D90"/>
    <w:rsid w:val="00D0282C"/>
    <w:rsid w:val="00D077FF"/>
    <w:rsid w:val="00D07884"/>
    <w:rsid w:val="00D07EA7"/>
    <w:rsid w:val="00D104E2"/>
    <w:rsid w:val="00D20DD0"/>
    <w:rsid w:val="00D22505"/>
    <w:rsid w:val="00D316C5"/>
    <w:rsid w:val="00D325EA"/>
    <w:rsid w:val="00D333B0"/>
    <w:rsid w:val="00D40657"/>
    <w:rsid w:val="00D413D9"/>
    <w:rsid w:val="00D601B8"/>
    <w:rsid w:val="00D625EB"/>
    <w:rsid w:val="00D63469"/>
    <w:rsid w:val="00D76BF0"/>
    <w:rsid w:val="00D8090D"/>
    <w:rsid w:val="00D837E1"/>
    <w:rsid w:val="00D843A9"/>
    <w:rsid w:val="00D87631"/>
    <w:rsid w:val="00D92BDC"/>
    <w:rsid w:val="00D9310E"/>
    <w:rsid w:val="00DA0898"/>
    <w:rsid w:val="00DB426D"/>
    <w:rsid w:val="00DB47E2"/>
    <w:rsid w:val="00DB4ED3"/>
    <w:rsid w:val="00DC5603"/>
    <w:rsid w:val="00DD08E9"/>
    <w:rsid w:val="00DD577D"/>
    <w:rsid w:val="00DE0186"/>
    <w:rsid w:val="00DE4005"/>
    <w:rsid w:val="00DE64BA"/>
    <w:rsid w:val="00DF372D"/>
    <w:rsid w:val="00DF6AA9"/>
    <w:rsid w:val="00DF778C"/>
    <w:rsid w:val="00E01249"/>
    <w:rsid w:val="00E01B82"/>
    <w:rsid w:val="00E10CD0"/>
    <w:rsid w:val="00E11F31"/>
    <w:rsid w:val="00E169C8"/>
    <w:rsid w:val="00E211B3"/>
    <w:rsid w:val="00E2255B"/>
    <w:rsid w:val="00E25B80"/>
    <w:rsid w:val="00E25C49"/>
    <w:rsid w:val="00E27D92"/>
    <w:rsid w:val="00E33FC7"/>
    <w:rsid w:val="00E35319"/>
    <w:rsid w:val="00E35E90"/>
    <w:rsid w:val="00E37BA5"/>
    <w:rsid w:val="00E469B2"/>
    <w:rsid w:val="00E52924"/>
    <w:rsid w:val="00E65FAF"/>
    <w:rsid w:val="00E757D8"/>
    <w:rsid w:val="00E81931"/>
    <w:rsid w:val="00E8732D"/>
    <w:rsid w:val="00E92D08"/>
    <w:rsid w:val="00EB66F5"/>
    <w:rsid w:val="00EC4E5A"/>
    <w:rsid w:val="00EC5221"/>
    <w:rsid w:val="00ED2B8F"/>
    <w:rsid w:val="00ED3A74"/>
    <w:rsid w:val="00ED6C54"/>
    <w:rsid w:val="00EE0985"/>
    <w:rsid w:val="00EF0181"/>
    <w:rsid w:val="00F06214"/>
    <w:rsid w:val="00F10238"/>
    <w:rsid w:val="00F11E11"/>
    <w:rsid w:val="00F17F6F"/>
    <w:rsid w:val="00F27053"/>
    <w:rsid w:val="00F30F52"/>
    <w:rsid w:val="00F3165B"/>
    <w:rsid w:val="00F3355C"/>
    <w:rsid w:val="00F41F03"/>
    <w:rsid w:val="00F45518"/>
    <w:rsid w:val="00F52C0D"/>
    <w:rsid w:val="00F52EB4"/>
    <w:rsid w:val="00F64BE3"/>
    <w:rsid w:val="00F77692"/>
    <w:rsid w:val="00F858CA"/>
    <w:rsid w:val="00F96FD1"/>
    <w:rsid w:val="00FA5E94"/>
    <w:rsid w:val="00FB09CE"/>
    <w:rsid w:val="00FC1538"/>
    <w:rsid w:val="00FC355B"/>
    <w:rsid w:val="00FC5664"/>
    <w:rsid w:val="00FC6568"/>
    <w:rsid w:val="00FD283C"/>
    <w:rsid w:val="00FD2ABF"/>
    <w:rsid w:val="00FD7530"/>
    <w:rsid w:val="00FE0888"/>
    <w:rsid w:val="00FF47EB"/>
    <w:rsid w:val="00FF617A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D8B6C9"/>
  <w15:docId w15:val="{8FB1EC41-8BAB-417C-A8E0-CC36D75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F7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848F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A044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848F7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04414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D8090D"/>
    <w:pPr>
      <w:ind w:left="720"/>
      <w:contextualSpacing/>
    </w:pPr>
  </w:style>
  <w:style w:type="paragraph" w:customStyle="1" w:styleId="Default">
    <w:name w:val="Default"/>
    <w:rsid w:val="00C94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uiPriority w:val="99"/>
    <w:rsid w:val="00A165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165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3165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9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913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3A5856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11092E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11092E"/>
    <w:rPr>
      <w:rFonts w:eastAsia="Times New Roman"/>
      <w:sz w:val="22"/>
      <w:szCs w:val="22"/>
    </w:rPr>
  </w:style>
  <w:style w:type="table" w:styleId="Reetkatablice">
    <w:name w:val="Table Grid"/>
    <w:basedOn w:val="Obinatablica"/>
    <w:locked/>
    <w:rsid w:val="00557F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1982-FEEE-4C2B-BD98-3B5D7408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</vt:lpstr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</dc:title>
  <dc:creator>Korisnik</dc:creator>
  <cp:lastModifiedBy>Silvija Jeromela-Obrovac</cp:lastModifiedBy>
  <cp:revision>3</cp:revision>
  <cp:lastPrinted>2017-12-27T12:02:00Z</cp:lastPrinted>
  <dcterms:created xsi:type="dcterms:W3CDTF">2022-08-04T06:18:00Z</dcterms:created>
  <dcterms:modified xsi:type="dcterms:W3CDTF">2022-08-04T07:22:00Z</dcterms:modified>
</cp:coreProperties>
</file>